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35B" w:rsidRPr="008E735B" w:rsidRDefault="008E735B" w:rsidP="008E735B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8E735B" w:rsidRDefault="008E735B" w:rsidP="008E735B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sz w:val="28"/>
          <w:szCs w:val="28"/>
        </w:rPr>
      </w:pPr>
      <w:r w:rsidRPr="008E735B">
        <w:rPr>
          <w:rFonts w:ascii="Helvetica-BoldOblique" w:hAnsi="Helvetica-BoldOblique" w:cs="Helvetica-BoldOblique"/>
          <w:b/>
          <w:bCs/>
          <w:i/>
          <w:iCs/>
          <w:sz w:val="28"/>
          <w:szCs w:val="28"/>
        </w:rPr>
        <w:t>FRS 11 Construction Contract</w:t>
      </w:r>
    </w:p>
    <w:p w:rsidR="008E735B" w:rsidRDefault="008E735B" w:rsidP="008E735B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sz w:val="28"/>
          <w:szCs w:val="28"/>
        </w:rPr>
      </w:pPr>
    </w:p>
    <w:p w:rsidR="008E735B" w:rsidRPr="008E735B" w:rsidRDefault="008E735B" w:rsidP="008E735B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Cs/>
          <w:sz w:val="20"/>
          <w:szCs w:val="20"/>
        </w:rPr>
      </w:pPr>
      <w:r w:rsidRPr="008E735B">
        <w:rPr>
          <w:rFonts w:ascii="Helvetica-BoldOblique" w:hAnsi="Helvetica-BoldOblique" w:cs="Helvetica-BoldOblique"/>
          <w:b/>
          <w:bCs/>
          <w:iCs/>
          <w:sz w:val="20"/>
          <w:szCs w:val="20"/>
        </w:rPr>
        <w:t>Purpose of the Standard</w:t>
      </w:r>
    </w:p>
    <w:p w:rsidR="008E735B" w:rsidRPr="008E735B" w:rsidRDefault="008E735B" w:rsidP="008E735B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</w:p>
    <w:p w:rsidR="00270D75" w:rsidRDefault="008E735B" w:rsidP="008E735B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8E735B">
        <w:rPr>
          <w:rFonts w:ascii="Helvetica-BoldOblique" w:hAnsi="Helvetica-BoldOblique" w:cs="Helvetica-BoldOblique"/>
          <w:bCs/>
          <w:iCs/>
          <w:sz w:val="20"/>
          <w:szCs w:val="20"/>
        </w:rPr>
        <w:t>This Standard should be applied in accounting for construction contracts in the financial</w:t>
      </w:r>
      <w:r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</w:t>
      </w:r>
      <w:r w:rsidRPr="008E735B">
        <w:rPr>
          <w:rFonts w:ascii="Helvetica-BoldOblique" w:hAnsi="Helvetica-BoldOblique" w:cs="Helvetica-BoldOblique"/>
          <w:bCs/>
          <w:iCs/>
          <w:sz w:val="20"/>
          <w:szCs w:val="20"/>
        </w:rPr>
        <w:t>statements of contractors.</w:t>
      </w:r>
    </w:p>
    <w:p w:rsidR="008E735B" w:rsidRDefault="008E735B" w:rsidP="008E735B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</w:p>
    <w:p w:rsidR="008E735B" w:rsidRDefault="008E735B" w:rsidP="008E735B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Cs/>
          <w:sz w:val="20"/>
          <w:szCs w:val="20"/>
        </w:rPr>
      </w:pPr>
      <w:r w:rsidRPr="008E735B">
        <w:rPr>
          <w:rFonts w:ascii="Helvetica-BoldOblique" w:hAnsi="Helvetica-BoldOblique" w:cs="Helvetica-BoldOblique"/>
          <w:b/>
          <w:bCs/>
          <w:iCs/>
          <w:sz w:val="20"/>
          <w:szCs w:val="20"/>
        </w:rPr>
        <w:t>Definitions</w:t>
      </w:r>
    </w:p>
    <w:p w:rsidR="008E735B" w:rsidRDefault="008E735B" w:rsidP="008E735B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Cs/>
          <w:sz w:val="20"/>
          <w:szCs w:val="20"/>
        </w:rPr>
      </w:pPr>
    </w:p>
    <w:p w:rsidR="008E735B" w:rsidRDefault="008E735B" w:rsidP="007F4C73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7F4C73">
        <w:rPr>
          <w:rFonts w:ascii="Helvetica-BoldOblique" w:hAnsi="Helvetica-BoldOblique" w:cs="Helvetica-BoldOblique"/>
          <w:b/>
          <w:bCs/>
          <w:iCs/>
          <w:sz w:val="20"/>
          <w:szCs w:val="20"/>
        </w:rPr>
        <w:t>Construction contracts</w:t>
      </w:r>
      <w:r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are</w:t>
      </w:r>
      <w:r w:rsidRPr="008E735B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contract</w:t>
      </w:r>
      <w:r>
        <w:rPr>
          <w:rFonts w:ascii="Helvetica-BoldOblique" w:hAnsi="Helvetica-BoldOblique" w:cs="Helvetica-BoldOblique"/>
          <w:bCs/>
          <w:iCs/>
          <w:sz w:val="20"/>
          <w:szCs w:val="20"/>
        </w:rPr>
        <w:t>s</w:t>
      </w:r>
      <w:r w:rsidRPr="008E735B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specifically negoti</w:t>
      </w:r>
      <w:r>
        <w:rPr>
          <w:rFonts w:ascii="Helvetica-BoldOblique" w:hAnsi="Helvetica-BoldOblique" w:cs="Helvetica-BoldOblique"/>
          <w:bCs/>
          <w:iCs/>
          <w:sz w:val="20"/>
          <w:szCs w:val="20"/>
        </w:rPr>
        <w:t>ated for:</w:t>
      </w:r>
    </w:p>
    <w:p w:rsidR="008E735B" w:rsidRPr="0052736A" w:rsidRDefault="008E735B" w:rsidP="005273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52736A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The construction of an asset </w:t>
      </w:r>
      <w:r w:rsidR="0052736A" w:rsidRPr="0052736A">
        <w:rPr>
          <w:rFonts w:ascii="Helvetica" w:hAnsi="Helvetica" w:cs="Helvetica"/>
          <w:sz w:val="20"/>
          <w:szCs w:val="20"/>
        </w:rPr>
        <w:t>single asset such as a bridge,</w:t>
      </w:r>
      <w:r w:rsidR="0052736A">
        <w:rPr>
          <w:rFonts w:ascii="Helvetica" w:hAnsi="Helvetica" w:cs="Helvetica"/>
          <w:sz w:val="20"/>
          <w:szCs w:val="20"/>
        </w:rPr>
        <w:t xml:space="preserve"> </w:t>
      </w:r>
      <w:r w:rsidR="0052736A" w:rsidRPr="0052736A">
        <w:rPr>
          <w:rFonts w:ascii="Helvetica" w:hAnsi="Helvetica" w:cs="Helvetica"/>
          <w:sz w:val="20"/>
          <w:szCs w:val="20"/>
        </w:rPr>
        <w:t xml:space="preserve">building, dam, pipeline, road, ship or tunnel </w:t>
      </w:r>
      <w:r w:rsidRPr="0052736A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or </w:t>
      </w:r>
    </w:p>
    <w:p w:rsidR="008E735B" w:rsidRPr="008E735B" w:rsidRDefault="008E735B" w:rsidP="007F4C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  <w:r>
        <w:rPr>
          <w:rFonts w:ascii="Helvetica-BoldOblique" w:hAnsi="Helvetica-BoldOblique" w:cs="Helvetica-BoldOblique"/>
          <w:bCs/>
          <w:iCs/>
          <w:sz w:val="20"/>
          <w:szCs w:val="20"/>
        </w:rPr>
        <w:t>C</w:t>
      </w:r>
      <w:r w:rsidRPr="008E735B">
        <w:rPr>
          <w:rFonts w:ascii="Helvetica-BoldOblique" w:hAnsi="Helvetica-BoldOblique" w:cs="Helvetica-BoldOblique"/>
          <w:bCs/>
          <w:iCs/>
          <w:sz w:val="20"/>
          <w:szCs w:val="20"/>
        </w:rPr>
        <w:t>ombination of assets that are closely</w:t>
      </w:r>
      <w:r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interrelated </w:t>
      </w:r>
      <w:r w:rsidRPr="008E735B">
        <w:rPr>
          <w:rFonts w:ascii="Helvetica-BoldOblique" w:hAnsi="Helvetica-BoldOblique" w:cs="Helvetica-BoldOblique"/>
          <w:bCs/>
          <w:iCs/>
          <w:sz w:val="20"/>
          <w:szCs w:val="20"/>
        </w:rPr>
        <w:t>in terms of</w:t>
      </w:r>
      <w:r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</w:t>
      </w:r>
      <w:r w:rsidRPr="008E735B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design, technology and function </w:t>
      </w:r>
      <w:r w:rsidR="007F4C73">
        <w:rPr>
          <w:rFonts w:ascii="Helvetica-BoldOblique" w:hAnsi="Helvetica-BoldOblique" w:cs="Helvetica-BoldOblique"/>
          <w:bCs/>
          <w:iCs/>
          <w:sz w:val="20"/>
          <w:szCs w:val="20"/>
        </w:rPr>
        <w:t>for their purpose</w:t>
      </w:r>
      <w:r w:rsidRPr="008E735B">
        <w:rPr>
          <w:rFonts w:ascii="Helvetica-BoldOblique" w:hAnsi="Helvetica-BoldOblique" w:cs="Helvetica-BoldOblique"/>
          <w:bCs/>
          <w:iCs/>
          <w:sz w:val="20"/>
          <w:szCs w:val="20"/>
        </w:rPr>
        <w:t>.</w:t>
      </w:r>
      <w:r w:rsidR="0052736A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For example, building of a refinery or complex equipment.  </w:t>
      </w:r>
    </w:p>
    <w:p w:rsidR="007F4C73" w:rsidRDefault="007F4C73" w:rsidP="007F4C73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</w:p>
    <w:p w:rsidR="008E735B" w:rsidRDefault="007F4C73" w:rsidP="007F4C73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7F4C73">
        <w:rPr>
          <w:rFonts w:ascii="Helvetica-BoldOblique" w:hAnsi="Helvetica-BoldOblique" w:cs="Helvetica-BoldOblique"/>
          <w:b/>
          <w:bCs/>
          <w:iCs/>
          <w:sz w:val="20"/>
          <w:szCs w:val="20"/>
        </w:rPr>
        <w:t>F</w:t>
      </w:r>
      <w:r w:rsidR="008E735B" w:rsidRPr="007F4C73">
        <w:rPr>
          <w:rFonts w:ascii="Helvetica-BoldOblique" w:hAnsi="Helvetica-BoldOblique" w:cs="Helvetica-BoldOblique"/>
          <w:b/>
          <w:bCs/>
          <w:iCs/>
          <w:sz w:val="20"/>
          <w:szCs w:val="20"/>
        </w:rPr>
        <w:t>ixed price contract</w:t>
      </w:r>
      <w:r w:rsidR="008E735B" w:rsidRPr="008E735B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is a construction contract in which the contractor agrees to a fixed</w:t>
      </w:r>
      <w:r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</w:t>
      </w:r>
      <w:r w:rsidR="008E735B" w:rsidRPr="008E735B">
        <w:rPr>
          <w:rFonts w:ascii="Helvetica-BoldOblique" w:hAnsi="Helvetica-BoldOblique" w:cs="Helvetica-BoldOblique"/>
          <w:bCs/>
          <w:iCs/>
          <w:sz w:val="20"/>
          <w:szCs w:val="20"/>
        </w:rPr>
        <w:t>contract price, or a fixed rate per unit of output, which i</w:t>
      </w:r>
      <w:r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n some cases is subject to cost </w:t>
      </w:r>
      <w:r w:rsidR="008E735B" w:rsidRPr="008E735B">
        <w:rPr>
          <w:rFonts w:ascii="Helvetica-BoldOblique" w:hAnsi="Helvetica-BoldOblique" w:cs="Helvetica-BoldOblique"/>
          <w:bCs/>
          <w:iCs/>
          <w:sz w:val="20"/>
          <w:szCs w:val="20"/>
        </w:rPr>
        <w:t>escalation clauses.</w:t>
      </w:r>
    </w:p>
    <w:p w:rsidR="007F4C73" w:rsidRDefault="007F4C73" w:rsidP="007F4C73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</w:p>
    <w:p w:rsidR="007F4C73" w:rsidRPr="008E735B" w:rsidRDefault="007F4C73" w:rsidP="007F4C73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  <w:r>
        <w:rPr>
          <w:rFonts w:ascii="Helvetica-BoldOblique" w:hAnsi="Helvetica-BoldOblique" w:cs="Helvetica-BoldOblique"/>
          <w:bCs/>
          <w:iCs/>
          <w:sz w:val="20"/>
          <w:szCs w:val="20"/>
        </w:rPr>
        <w:t>Example of escalation clause is in an RDC contract in Bangladesh where the cost of cement in fluctuates aggressively.  RDC manage to include a variable price on the cost of cement at the point of use.</w:t>
      </w:r>
    </w:p>
    <w:p w:rsidR="007F4C73" w:rsidRDefault="007F4C73" w:rsidP="007F4C73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</w:p>
    <w:p w:rsidR="008E735B" w:rsidRDefault="007F4C73" w:rsidP="007F4C73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7F4C73">
        <w:rPr>
          <w:rFonts w:ascii="Helvetica-BoldOblique" w:hAnsi="Helvetica-BoldOblique" w:cs="Helvetica-BoldOblique"/>
          <w:b/>
          <w:bCs/>
          <w:iCs/>
          <w:sz w:val="20"/>
          <w:szCs w:val="20"/>
        </w:rPr>
        <w:t>C</w:t>
      </w:r>
      <w:r w:rsidR="008E735B" w:rsidRPr="007F4C73">
        <w:rPr>
          <w:rFonts w:ascii="Helvetica-BoldOblique" w:hAnsi="Helvetica-BoldOblique" w:cs="Helvetica-BoldOblique"/>
          <w:b/>
          <w:bCs/>
          <w:iCs/>
          <w:sz w:val="20"/>
          <w:szCs w:val="20"/>
        </w:rPr>
        <w:t>ost plus contract</w:t>
      </w:r>
      <w:r w:rsidR="008E735B" w:rsidRPr="008E735B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is a construction contract in which t</w:t>
      </w:r>
      <w:r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he contractor is reimbursed for </w:t>
      </w:r>
      <w:r w:rsidR="008E735B" w:rsidRPr="008E735B">
        <w:rPr>
          <w:rFonts w:ascii="Helvetica-BoldOblique" w:hAnsi="Helvetica-BoldOblique" w:cs="Helvetica-BoldOblique"/>
          <w:bCs/>
          <w:iCs/>
          <w:sz w:val="20"/>
          <w:szCs w:val="20"/>
        </w:rPr>
        <w:t>allowable or otherwise defined costs, plus a percentage of these costs or a fixed fee.</w:t>
      </w:r>
    </w:p>
    <w:p w:rsidR="007F4C73" w:rsidRDefault="007F4C73" w:rsidP="007F4C73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</w:p>
    <w:p w:rsidR="0052736A" w:rsidRDefault="0052736A" w:rsidP="0052736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BD4EAD">
        <w:rPr>
          <w:rFonts w:ascii="Helvetica" w:hAnsi="Helvetica" w:cs="Helvetica"/>
          <w:b/>
          <w:sz w:val="20"/>
          <w:szCs w:val="20"/>
        </w:rPr>
        <w:t>Cost of construction</w:t>
      </w:r>
      <w:r>
        <w:rPr>
          <w:rFonts w:ascii="Helvetica" w:hAnsi="Helvetica" w:cs="Helvetica"/>
          <w:sz w:val="20"/>
          <w:szCs w:val="20"/>
        </w:rPr>
        <w:t xml:space="preserve"> contracts</w:t>
      </w:r>
      <w:r w:rsidR="00BD4EAD">
        <w:rPr>
          <w:rFonts w:ascii="Helvetica" w:hAnsi="Helvetica" w:cs="Helvetica"/>
          <w:sz w:val="20"/>
          <w:szCs w:val="20"/>
        </w:rPr>
        <w:t xml:space="preserve"> do not</w:t>
      </w:r>
      <w:r>
        <w:rPr>
          <w:rFonts w:ascii="Helvetica" w:hAnsi="Helvetica" w:cs="Helvetica"/>
          <w:sz w:val="20"/>
          <w:szCs w:val="20"/>
        </w:rPr>
        <w:t xml:space="preserve"> include</w:t>
      </w:r>
      <w:r w:rsidR="00BD4EAD">
        <w:rPr>
          <w:rFonts w:ascii="Helvetica" w:hAnsi="Helvetica" w:cs="Helvetica"/>
          <w:sz w:val="20"/>
          <w:szCs w:val="20"/>
        </w:rPr>
        <w:t xml:space="preserve"> cost of construction alone but also</w:t>
      </w:r>
      <w:r>
        <w:rPr>
          <w:rFonts w:ascii="Helvetica" w:hAnsi="Helvetica" w:cs="Helvetica"/>
          <w:sz w:val="20"/>
          <w:szCs w:val="20"/>
        </w:rPr>
        <w:t>:</w:t>
      </w:r>
    </w:p>
    <w:p w:rsidR="0052736A" w:rsidRDefault="0052736A" w:rsidP="0052736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52736A" w:rsidRDefault="00BD4EAD" w:rsidP="005273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</w:t>
      </w:r>
      <w:r w:rsidR="0052736A" w:rsidRPr="0052736A">
        <w:rPr>
          <w:rFonts w:ascii="Helvetica" w:hAnsi="Helvetica" w:cs="Helvetica"/>
          <w:sz w:val="20"/>
          <w:szCs w:val="20"/>
        </w:rPr>
        <w:t>ontracts for the rendering of services which are directly related to the construction of the</w:t>
      </w:r>
      <w:r w:rsidR="0052736A">
        <w:rPr>
          <w:rFonts w:ascii="Helvetica" w:hAnsi="Helvetica" w:cs="Helvetica"/>
          <w:sz w:val="20"/>
          <w:szCs w:val="20"/>
        </w:rPr>
        <w:t xml:space="preserve"> </w:t>
      </w:r>
      <w:r w:rsidR="0052736A" w:rsidRPr="0052736A">
        <w:rPr>
          <w:rFonts w:ascii="Helvetica" w:hAnsi="Helvetica" w:cs="Helvetica"/>
          <w:sz w:val="20"/>
          <w:szCs w:val="20"/>
        </w:rPr>
        <w:t>a</w:t>
      </w:r>
      <w:r w:rsidR="0052736A">
        <w:rPr>
          <w:rFonts w:ascii="Helvetica" w:hAnsi="Helvetica" w:cs="Helvetica"/>
          <w:sz w:val="20"/>
          <w:szCs w:val="20"/>
        </w:rPr>
        <w:t>sset, for example,</w:t>
      </w:r>
      <w:r w:rsidR="0052736A" w:rsidRPr="0052736A">
        <w:rPr>
          <w:rFonts w:ascii="Helvetica" w:hAnsi="Helvetica" w:cs="Helvetica"/>
          <w:sz w:val="20"/>
          <w:szCs w:val="20"/>
        </w:rPr>
        <w:t xml:space="preserve"> services of project managers and architects; and</w:t>
      </w:r>
    </w:p>
    <w:p w:rsidR="0052736A" w:rsidRPr="0052736A" w:rsidRDefault="0052736A" w:rsidP="0052736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7F4C73" w:rsidRDefault="00BD4EAD" w:rsidP="005273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</w:t>
      </w:r>
      <w:r w:rsidR="0052736A" w:rsidRPr="0052736A">
        <w:rPr>
          <w:rFonts w:ascii="Helvetica" w:hAnsi="Helvetica" w:cs="Helvetica"/>
          <w:sz w:val="20"/>
          <w:szCs w:val="20"/>
        </w:rPr>
        <w:t>ontracts for the destruction or restoration of assets, and the restoration of the</w:t>
      </w:r>
      <w:r w:rsidR="0052736A">
        <w:rPr>
          <w:rFonts w:ascii="Helvetica" w:hAnsi="Helvetica" w:cs="Helvetica"/>
          <w:sz w:val="20"/>
          <w:szCs w:val="20"/>
        </w:rPr>
        <w:t xml:space="preserve"> </w:t>
      </w:r>
      <w:r w:rsidR="0052736A" w:rsidRPr="0052736A">
        <w:rPr>
          <w:rFonts w:ascii="Helvetica" w:hAnsi="Helvetica" w:cs="Helvetica"/>
          <w:sz w:val="20"/>
          <w:szCs w:val="20"/>
        </w:rPr>
        <w:t>environment following the demolition of assets.</w:t>
      </w:r>
    </w:p>
    <w:p w:rsidR="00BD4EAD" w:rsidRPr="00BD4EAD" w:rsidRDefault="00BD4EAD" w:rsidP="00BD4EAD">
      <w:pPr>
        <w:pStyle w:val="ListParagraph"/>
        <w:rPr>
          <w:rFonts w:ascii="Helvetica" w:hAnsi="Helvetica" w:cs="Helvetica"/>
          <w:sz w:val="20"/>
          <w:szCs w:val="20"/>
        </w:rPr>
      </w:pPr>
    </w:p>
    <w:p w:rsidR="00BD4EAD" w:rsidRPr="00BD4EAD" w:rsidRDefault="00BD4EAD" w:rsidP="00BD4EA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 w:rsidRPr="00BD4EAD">
        <w:rPr>
          <w:rFonts w:ascii="Helvetica" w:hAnsi="Helvetica" w:cs="Helvetica"/>
          <w:b/>
          <w:sz w:val="20"/>
          <w:szCs w:val="20"/>
        </w:rPr>
        <w:t>When a Construction com</w:t>
      </w:r>
      <w:r>
        <w:rPr>
          <w:rFonts w:ascii="Helvetica" w:hAnsi="Helvetica" w:cs="Helvetica"/>
          <w:b/>
          <w:sz w:val="20"/>
          <w:szCs w:val="20"/>
        </w:rPr>
        <w:t>prises of more than one asset</w:t>
      </w:r>
    </w:p>
    <w:p w:rsidR="00BD4EAD" w:rsidRDefault="00BD4EAD" w:rsidP="00BD4EA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BD4EAD" w:rsidRDefault="00BD4EAD" w:rsidP="00BD4EAD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BD4EAD">
        <w:rPr>
          <w:rFonts w:ascii="Helvetica-BoldOblique" w:hAnsi="Helvetica-BoldOblique" w:cs="Helvetica-BoldOblique"/>
          <w:bCs/>
          <w:iCs/>
          <w:sz w:val="20"/>
          <w:szCs w:val="20"/>
        </w:rPr>
        <w:t>When a contract covers a number of assets, the construction of each asset should be</w:t>
      </w:r>
      <w:r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</w:t>
      </w:r>
      <w:r w:rsidRPr="00BD4EAD">
        <w:rPr>
          <w:rFonts w:ascii="Helvetica-BoldOblique" w:hAnsi="Helvetica-BoldOblique" w:cs="Helvetica-BoldOblique"/>
          <w:bCs/>
          <w:iCs/>
          <w:sz w:val="20"/>
          <w:szCs w:val="20"/>
        </w:rPr>
        <w:t>treated as a separate construction contract when:</w:t>
      </w:r>
    </w:p>
    <w:p w:rsidR="00EB5BD2" w:rsidRDefault="00EB5BD2" w:rsidP="00BD4EAD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Cs/>
          <w:iCs/>
          <w:sz w:val="20"/>
          <w:szCs w:val="20"/>
        </w:rPr>
      </w:pPr>
    </w:p>
    <w:p w:rsidR="00BD4EAD" w:rsidRDefault="00BD4EAD" w:rsidP="00BD4E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BD4EAD">
        <w:rPr>
          <w:rFonts w:ascii="Helvetica-BoldOblique" w:hAnsi="Helvetica-BoldOblique" w:cs="Helvetica-BoldOblique"/>
          <w:bCs/>
          <w:iCs/>
          <w:sz w:val="20"/>
          <w:szCs w:val="20"/>
        </w:rPr>
        <w:t>separate proposals have been submitted for each asset;</w:t>
      </w:r>
    </w:p>
    <w:p w:rsidR="00EB5BD2" w:rsidRDefault="00EB5BD2" w:rsidP="00EB5BD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Cs/>
          <w:iCs/>
          <w:sz w:val="20"/>
          <w:szCs w:val="20"/>
        </w:rPr>
      </w:pPr>
    </w:p>
    <w:p w:rsidR="00BD4EAD" w:rsidRDefault="00BD4EAD" w:rsidP="00BD4E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BD4EAD">
        <w:rPr>
          <w:rFonts w:ascii="Helvetica-BoldOblique" w:hAnsi="Helvetica-BoldOblique" w:cs="Helvetica-BoldOblique"/>
          <w:bCs/>
          <w:iCs/>
          <w:sz w:val="20"/>
          <w:szCs w:val="20"/>
        </w:rPr>
        <w:t>each asset has been subject to separate negotiation and the contractor and</w:t>
      </w:r>
      <w:r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</w:t>
      </w:r>
      <w:r w:rsidRPr="00BD4EAD">
        <w:rPr>
          <w:rFonts w:ascii="Helvetica-BoldOblique" w:hAnsi="Helvetica-BoldOblique" w:cs="Helvetica-BoldOblique"/>
          <w:bCs/>
          <w:iCs/>
          <w:sz w:val="20"/>
          <w:szCs w:val="20"/>
        </w:rPr>
        <w:t>customer have been able to accept or reject that part of the contract relating to</w:t>
      </w:r>
      <w:r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</w:t>
      </w:r>
      <w:r w:rsidRPr="00BD4EAD">
        <w:rPr>
          <w:rFonts w:ascii="Helvetica-BoldOblique" w:hAnsi="Helvetica-BoldOblique" w:cs="Helvetica-BoldOblique"/>
          <w:bCs/>
          <w:iCs/>
          <w:sz w:val="20"/>
          <w:szCs w:val="20"/>
        </w:rPr>
        <w:t>each asset; and</w:t>
      </w:r>
    </w:p>
    <w:p w:rsidR="00EB5BD2" w:rsidRPr="00EB5BD2" w:rsidRDefault="00EB5BD2" w:rsidP="00EB5BD2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Cs/>
          <w:iCs/>
          <w:sz w:val="20"/>
          <w:szCs w:val="20"/>
        </w:rPr>
      </w:pPr>
    </w:p>
    <w:p w:rsidR="00BD4EAD" w:rsidRPr="00EB5BD2" w:rsidRDefault="00BD4EAD" w:rsidP="00EB5B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EB5BD2">
        <w:rPr>
          <w:rFonts w:ascii="Helvetica-BoldOblique" w:hAnsi="Helvetica-BoldOblique" w:cs="Helvetica-BoldOblique"/>
          <w:bCs/>
          <w:iCs/>
          <w:sz w:val="20"/>
          <w:szCs w:val="20"/>
        </w:rPr>
        <w:t>the costs and revenues of each asset can be identified.</w:t>
      </w:r>
    </w:p>
    <w:p w:rsidR="00EB5BD2" w:rsidRPr="00EB5BD2" w:rsidRDefault="00EB5BD2" w:rsidP="00EB5BD2">
      <w:pPr>
        <w:pStyle w:val="ListParagraph"/>
        <w:rPr>
          <w:rFonts w:ascii="Helvetica" w:hAnsi="Helvetica" w:cs="Helvetica"/>
          <w:sz w:val="20"/>
          <w:szCs w:val="20"/>
        </w:rPr>
      </w:pPr>
    </w:p>
    <w:p w:rsidR="00EB5BD2" w:rsidRDefault="00EB5BD2" w:rsidP="00EB5BD2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EB5BD2">
        <w:rPr>
          <w:rFonts w:ascii="Helvetica-BoldOblique" w:hAnsi="Helvetica-BoldOblique" w:cs="Helvetica-BoldOblique"/>
          <w:bCs/>
          <w:iCs/>
          <w:sz w:val="20"/>
          <w:szCs w:val="20"/>
        </w:rPr>
        <w:t>A group of contracts, whether with a single customer or with several customers, should be</w:t>
      </w:r>
      <w:r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</w:t>
      </w:r>
      <w:r w:rsidRPr="00EB5BD2">
        <w:rPr>
          <w:rFonts w:ascii="Helvetica-BoldOblique" w:hAnsi="Helvetica-BoldOblique" w:cs="Helvetica-BoldOblique"/>
          <w:bCs/>
          <w:iCs/>
          <w:sz w:val="20"/>
          <w:szCs w:val="20"/>
        </w:rPr>
        <w:t>treated as a single construction contract when:</w:t>
      </w:r>
    </w:p>
    <w:p w:rsidR="00EB5BD2" w:rsidRPr="00EB5BD2" w:rsidRDefault="00EB5BD2" w:rsidP="00EB5BD2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</w:p>
    <w:p w:rsidR="00EB5BD2" w:rsidRPr="00EB5BD2" w:rsidRDefault="00EB5BD2" w:rsidP="00EB5B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EB5BD2">
        <w:rPr>
          <w:rFonts w:ascii="Helvetica-BoldOblique" w:hAnsi="Helvetica-BoldOblique" w:cs="Helvetica-BoldOblique"/>
          <w:bCs/>
          <w:iCs/>
          <w:sz w:val="20"/>
          <w:szCs w:val="20"/>
        </w:rPr>
        <w:t>the group of contracts is negotiated as a single package;</w:t>
      </w:r>
    </w:p>
    <w:p w:rsidR="00EB5BD2" w:rsidRPr="00EB5BD2" w:rsidRDefault="00EB5BD2" w:rsidP="00EB5B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EB5BD2">
        <w:rPr>
          <w:rFonts w:ascii="Helvetica-BoldOblique" w:hAnsi="Helvetica-BoldOblique" w:cs="Helvetica-BoldOblique"/>
          <w:bCs/>
          <w:iCs/>
          <w:sz w:val="20"/>
          <w:szCs w:val="20"/>
        </w:rPr>
        <w:t>the contracts are so closely interr</w:t>
      </w:r>
      <w:r w:rsidR="00C34529">
        <w:rPr>
          <w:rFonts w:ascii="Helvetica-BoldOblique" w:hAnsi="Helvetica-BoldOblique" w:cs="Helvetica-BoldOblique"/>
          <w:bCs/>
          <w:iCs/>
          <w:sz w:val="20"/>
          <w:szCs w:val="20"/>
        </w:rPr>
        <w:t>elated and as</w:t>
      </w:r>
      <w:r w:rsidRPr="00EB5BD2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part of a single</w:t>
      </w:r>
      <w:r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</w:t>
      </w:r>
      <w:r w:rsidRPr="00EB5BD2">
        <w:rPr>
          <w:rFonts w:ascii="Helvetica-BoldOblique" w:hAnsi="Helvetica-BoldOblique" w:cs="Helvetica-BoldOblique"/>
          <w:bCs/>
          <w:iCs/>
          <w:sz w:val="20"/>
          <w:szCs w:val="20"/>
        </w:rPr>
        <w:t>project with an overall profit margin; and</w:t>
      </w:r>
    </w:p>
    <w:p w:rsidR="00EB5BD2" w:rsidRPr="00EB5BD2" w:rsidRDefault="00EB5BD2" w:rsidP="00EB5B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EB5BD2">
        <w:rPr>
          <w:rFonts w:ascii="Helvetica-BoldOblique" w:hAnsi="Helvetica-BoldOblique" w:cs="Helvetica-BoldOblique"/>
          <w:bCs/>
          <w:iCs/>
          <w:sz w:val="20"/>
          <w:szCs w:val="20"/>
        </w:rPr>
        <w:t>the contracts are performed concurrently or in a continuous sequence.</w:t>
      </w:r>
    </w:p>
    <w:p w:rsidR="00EB5BD2" w:rsidRDefault="00EB5BD2" w:rsidP="00EB5BD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9A09C7" w:rsidRDefault="009A09C7" w:rsidP="009A09C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BC6155" w:rsidRDefault="004C54BA" w:rsidP="009A09C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lastRenderedPageBreak/>
        <w:t>For Construction contracts accounting we must consider the following</w:t>
      </w:r>
      <w:r w:rsidR="00BC6155">
        <w:rPr>
          <w:rFonts w:ascii="Helvetica-Bold" w:hAnsi="Helvetica-Bold" w:cs="Helvetica-Bold"/>
          <w:bCs/>
          <w:sz w:val="20"/>
          <w:szCs w:val="20"/>
        </w:rPr>
        <w:t xml:space="preserve"> items:</w:t>
      </w:r>
    </w:p>
    <w:p w:rsidR="00BC6155" w:rsidRDefault="00BC6155" w:rsidP="009A09C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</w:p>
    <w:p w:rsidR="00BC6155" w:rsidRDefault="00BC6155" w:rsidP="00BC615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Contract Revenue</w:t>
      </w:r>
    </w:p>
    <w:p w:rsidR="00BC6155" w:rsidRDefault="002130ED" w:rsidP="00BC615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Contract</w:t>
      </w:r>
      <w:r w:rsidR="00BC6155">
        <w:rPr>
          <w:rFonts w:ascii="Helvetica-Bold" w:hAnsi="Helvetica-Bold" w:cs="Helvetica-Bold"/>
          <w:bCs/>
          <w:sz w:val="20"/>
          <w:szCs w:val="20"/>
        </w:rPr>
        <w:t xml:space="preserve"> Cost</w:t>
      </w:r>
    </w:p>
    <w:p w:rsidR="00BC6155" w:rsidRDefault="00BC6155" w:rsidP="00BC615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Actual Cost incurred during the year</w:t>
      </w:r>
    </w:p>
    <w:p w:rsidR="00BC6155" w:rsidRDefault="00BC6155" w:rsidP="00BC615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Cost incurred in previous years</w:t>
      </w:r>
    </w:p>
    <w:p w:rsidR="00BC6155" w:rsidRPr="00BC6155" w:rsidRDefault="00BC6155" w:rsidP="00BC615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Progress Billing</w:t>
      </w:r>
    </w:p>
    <w:p w:rsidR="00BC6155" w:rsidRDefault="00BC6155" w:rsidP="009A09C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</w:p>
    <w:p w:rsidR="009A09C7" w:rsidRPr="00BC6155" w:rsidRDefault="009A09C7" w:rsidP="00832944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r w:rsidRPr="00BC6155">
        <w:rPr>
          <w:rFonts w:ascii="Helvetica-Bold" w:hAnsi="Helvetica-Bold" w:cs="Helvetica-Bold"/>
          <w:b/>
          <w:bCs/>
          <w:sz w:val="20"/>
          <w:szCs w:val="20"/>
        </w:rPr>
        <w:t>Contract Revenue</w:t>
      </w:r>
    </w:p>
    <w:p w:rsidR="009A09C7" w:rsidRDefault="009A09C7" w:rsidP="00832944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</w:pPr>
    </w:p>
    <w:p w:rsidR="009A09C7" w:rsidRPr="00BC6155" w:rsidRDefault="009A09C7" w:rsidP="00832944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BC6155">
        <w:rPr>
          <w:rFonts w:ascii="Helvetica-BoldOblique" w:hAnsi="Helvetica-BoldOblique" w:cs="Helvetica-BoldOblique"/>
          <w:bCs/>
          <w:iCs/>
          <w:sz w:val="20"/>
          <w:szCs w:val="20"/>
        </w:rPr>
        <w:t>Contract revenue should comprise:</w:t>
      </w:r>
    </w:p>
    <w:p w:rsidR="009A09C7" w:rsidRPr="00BC6155" w:rsidRDefault="009A09C7" w:rsidP="00832944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</w:p>
    <w:p w:rsidR="009A09C7" w:rsidRPr="00BC6155" w:rsidRDefault="009A09C7" w:rsidP="0083294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BC6155">
        <w:rPr>
          <w:rFonts w:ascii="Helvetica-BoldOblique" w:hAnsi="Helvetica-BoldOblique" w:cs="Helvetica-BoldOblique"/>
          <w:bCs/>
          <w:iCs/>
          <w:sz w:val="20"/>
          <w:szCs w:val="20"/>
        </w:rPr>
        <w:t>the initial amount of revenue agreed in the contract; and</w:t>
      </w:r>
    </w:p>
    <w:p w:rsidR="009A09C7" w:rsidRPr="00BC6155" w:rsidRDefault="009A09C7" w:rsidP="0083294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</w:p>
    <w:p w:rsidR="009A09C7" w:rsidRPr="00BC6155" w:rsidRDefault="009A09C7" w:rsidP="0083294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BC6155">
        <w:rPr>
          <w:rFonts w:ascii="Helvetica-BoldOblique" w:hAnsi="Helvetica-BoldOblique" w:cs="Helvetica-BoldOblique"/>
          <w:bCs/>
          <w:iCs/>
          <w:sz w:val="20"/>
          <w:szCs w:val="20"/>
        </w:rPr>
        <w:t>variations in contract work, claims and incentive payments:</w:t>
      </w:r>
    </w:p>
    <w:p w:rsidR="009A09C7" w:rsidRPr="00BC6155" w:rsidRDefault="009A09C7" w:rsidP="00832944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</w:p>
    <w:p w:rsidR="009A09C7" w:rsidRPr="009D06ED" w:rsidRDefault="009A09C7" w:rsidP="0083294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9D06ED">
        <w:rPr>
          <w:rFonts w:ascii="Helvetica-BoldOblique" w:hAnsi="Helvetica-BoldOblique" w:cs="Helvetica-BoldOblique"/>
          <w:bCs/>
          <w:iCs/>
          <w:sz w:val="20"/>
          <w:szCs w:val="20"/>
        </w:rPr>
        <w:t>to the extent that it is probable that they will result in revenue; and</w:t>
      </w:r>
    </w:p>
    <w:p w:rsidR="009D06ED" w:rsidRPr="009D06ED" w:rsidRDefault="009D06ED" w:rsidP="00832944">
      <w:pPr>
        <w:pStyle w:val="ListParagraph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 </w:t>
      </w:r>
    </w:p>
    <w:p w:rsidR="00EB5BD2" w:rsidRPr="009D06ED" w:rsidRDefault="009A09C7" w:rsidP="0083294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9D06ED">
        <w:rPr>
          <w:rFonts w:ascii="Helvetica-BoldOblique" w:hAnsi="Helvetica-BoldOblique" w:cs="Helvetica-BoldOblique"/>
          <w:bCs/>
          <w:iCs/>
          <w:sz w:val="20"/>
          <w:szCs w:val="20"/>
        </w:rPr>
        <w:t>they are capable of being reliably measured.</w:t>
      </w:r>
    </w:p>
    <w:p w:rsidR="006A6E3A" w:rsidRDefault="006A6E3A" w:rsidP="008329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9D06ED" w:rsidRDefault="006A6E3A" w:rsidP="008329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</w:t>
      </w:r>
      <w:r w:rsidR="009D06ED">
        <w:rPr>
          <w:rFonts w:ascii="Helvetica" w:hAnsi="Helvetica" w:cs="Helvetica"/>
          <w:sz w:val="20"/>
          <w:szCs w:val="20"/>
        </w:rPr>
        <w:t>easurement of contract revenue is affected by a variety of u</w:t>
      </w:r>
      <w:r>
        <w:rPr>
          <w:rFonts w:ascii="Helvetica" w:hAnsi="Helvetica" w:cs="Helvetica"/>
          <w:sz w:val="20"/>
          <w:szCs w:val="20"/>
        </w:rPr>
        <w:t xml:space="preserve">ncertainties that depend on the </w:t>
      </w:r>
      <w:r w:rsidR="009D06ED">
        <w:rPr>
          <w:rFonts w:ascii="Helvetica" w:hAnsi="Helvetica" w:cs="Helvetica"/>
          <w:sz w:val="20"/>
          <w:szCs w:val="20"/>
        </w:rPr>
        <w:t>outcome of future events. The estimates often need to</w:t>
      </w:r>
      <w:r>
        <w:rPr>
          <w:rFonts w:ascii="Helvetica" w:hAnsi="Helvetica" w:cs="Helvetica"/>
          <w:sz w:val="20"/>
          <w:szCs w:val="20"/>
        </w:rPr>
        <w:t xml:space="preserve"> be revised as events occur and </w:t>
      </w:r>
      <w:r w:rsidR="009D06ED">
        <w:rPr>
          <w:rFonts w:ascii="Helvetica" w:hAnsi="Helvetica" w:cs="Helvetica"/>
          <w:sz w:val="20"/>
          <w:szCs w:val="20"/>
        </w:rPr>
        <w:t>uncertainties are resolved. Therefore, the amount of contract revenue may increase or decrease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9D06ED">
        <w:rPr>
          <w:rFonts w:ascii="Helvetica" w:hAnsi="Helvetica" w:cs="Helvetica"/>
          <w:sz w:val="20"/>
          <w:szCs w:val="20"/>
        </w:rPr>
        <w:t>from one period to the next. For example:</w:t>
      </w:r>
    </w:p>
    <w:p w:rsidR="006A6E3A" w:rsidRDefault="006A6E3A" w:rsidP="008329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67735E" w:rsidRDefault="009D06ED" w:rsidP="0083294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B75155">
        <w:rPr>
          <w:rFonts w:ascii="Helvetica" w:hAnsi="Helvetica" w:cs="Helvetica"/>
          <w:sz w:val="20"/>
          <w:szCs w:val="20"/>
        </w:rPr>
        <w:t>a contractor and a customer may agree variations or claims that increase or decrease</w:t>
      </w:r>
      <w:r w:rsidR="00B75155" w:rsidRPr="00B75155">
        <w:rPr>
          <w:rFonts w:ascii="Helvetica" w:hAnsi="Helvetica" w:cs="Helvetica"/>
          <w:sz w:val="20"/>
          <w:szCs w:val="20"/>
        </w:rPr>
        <w:t xml:space="preserve"> </w:t>
      </w:r>
      <w:r w:rsidRPr="00B75155">
        <w:rPr>
          <w:rFonts w:ascii="Helvetica" w:hAnsi="Helvetica" w:cs="Helvetica"/>
          <w:sz w:val="20"/>
          <w:szCs w:val="20"/>
        </w:rPr>
        <w:t>contract revenue in a period subsequent to that in which the contract was initially agreed;</w:t>
      </w:r>
      <w:r w:rsidR="00B75155" w:rsidRPr="00B75155">
        <w:rPr>
          <w:rFonts w:ascii="Helvetica" w:hAnsi="Helvetica" w:cs="Helvetica"/>
          <w:sz w:val="20"/>
          <w:szCs w:val="20"/>
        </w:rPr>
        <w:t xml:space="preserve"> </w:t>
      </w:r>
    </w:p>
    <w:p w:rsidR="0067735E" w:rsidRDefault="0067735E" w:rsidP="0083294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9D06ED" w:rsidRPr="00B75155" w:rsidRDefault="0067735E" w:rsidP="0083294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Definition of a </w:t>
      </w:r>
      <w:r w:rsidR="00B75155" w:rsidRPr="00B75155">
        <w:rPr>
          <w:rFonts w:ascii="Helvetica" w:hAnsi="Helvetica" w:cs="Helvetica"/>
          <w:sz w:val="20"/>
          <w:szCs w:val="20"/>
        </w:rPr>
        <w:t>variation is an instruction by the customer for a change in the scope of the work to be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B75155">
        <w:rPr>
          <w:rFonts w:ascii="Helvetica" w:hAnsi="Helvetica" w:cs="Helvetica"/>
          <w:sz w:val="20"/>
          <w:szCs w:val="20"/>
        </w:rPr>
        <w:t>performed under the contract.  A variation may lead to an increase or a decrease in contract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B75155" w:rsidRPr="00B75155">
        <w:rPr>
          <w:rFonts w:ascii="Helvetica" w:hAnsi="Helvetica" w:cs="Helvetica"/>
          <w:sz w:val="20"/>
          <w:szCs w:val="20"/>
        </w:rPr>
        <w:t>revenue.</w:t>
      </w:r>
      <w:r>
        <w:rPr>
          <w:rFonts w:ascii="Helvetica" w:hAnsi="Helvetica" w:cs="Helvetica"/>
          <w:sz w:val="20"/>
          <w:szCs w:val="20"/>
        </w:rPr>
        <w:t xml:space="preserve">  The amount of revenue can be reliably measured</w:t>
      </w:r>
    </w:p>
    <w:p w:rsidR="00B75155" w:rsidRDefault="00B75155" w:rsidP="0083294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9D06ED" w:rsidRDefault="009D06ED" w:rsidP="0083294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B75155">
        <w:rPr>
          <w:rFonts w:ascii="Helvetica" w:hAnsi="Helvetica" w:cs="Helvetica"/>
          <w:sz w:val="20"/>
          <w:szCs w:val="20"/>
        </w:rPr>
        <w:t>the amount of revenue agreed in a fixed price contract may increase as a result of cost</w:t>
      </w:r>
      <w:r w:rsidR="00B75155" w:rsidRPr="00B75155">
        <w:rPr>
          <w:rFonts w:ascii="Helvetica" w:hAnsi="Helvetica" w:cs="Helvetica"/>
          <w:sz w:val="20"/>
          <w:szCs w:val="20"/>
        </w:rPr>
        <w:t xml:space="preserve"> </w:t>
      </w:r>
      <w:r w:rsidRPr="00B75155">
        <w:rPr>
          <w:rFonts w:ascii="Helvetica" w:hAnsi="Helvetica" w:cs="Helvetica"/>
          <w:sz w:val="20"/>
          <w:szCs w:val="20"/>
        </w:rPr>
        <w:t>escalation clauses;</w:t>
      </w:r>
    </w:p>
    <w:p w:rsidR="00B75155" w:rsidRPr="00B75155" w:rsidRDefault="00B75155" w:rsidP="008329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9D06ED" w:rsidRDefault="009D06ED" w:rsidP="0083294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B75155">
        <w:rPr>
          <w:rFonts w:ascii="Helvetica" w:hAnsi="Helvetica" w:cs="Helvetica"/>
          <w:sz w:val="20"/>
          <w:szCs w:val="20"/>
        </w:rPr>
        <w:t>the amount of contract revenue may decrease as a result of penalties arising from delays</w:t>
      </w:r>
      <w:r w:rsidR="00B75155">
        <w:rPr>
          <w:rFonts w:ascii="Helvetica" w:hAnsi="Helvetica" w:cs="Helvetica"/>
          <w:sz w:val="20"/>
          <w:szCs w:val="20"/>
        </w:rPr>
        <w:t xml:space="preserve"> </w:t>
      </w:r>
      <w:r w:rsidRPr="00B75155">
        <w:rPr>
          <w:rFonts w:ascii="Helvetica" w:hAnsi="Helvetica" w:cs="Helvetica"/>
          <w:sz w:val="20"/>
          <w:szCs w:val="20"/>
        </w:rPr>
        <w:t>caused by the contractor in the completion of the contract; or</w:t>
      </w:r>
    </w:p>
    <w:p w:rsidR="00B75155" w:rsidRPr="00B75155" w:rsidRDefault="00B75155" w:rsidP="008329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9D06ED" w:rsidRDefault="009D06ED" w:rsidP="0083294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B75155">
        <w:rPr>
          <w:rFonts w:ascii="Helvetica" w:hAnsi="Helvetica" w:cs="Helvetica"/>
          <w:sz w:val="20"/>
          <w:szCs w:val="20"/>
        </w:rPr>
        <w:t>when a fixed price contract involves a fixed price per unit of output, contract revenue</w:t>
      </w:r>
      <w:r w:rsidR="00B75155">
        <w:rPr>
          <w:rFonts w:ascii="Helvetica" w:hAnsi="Helvetica" w:cs="Helvetica"/>
          <w:sz w:val="20"/>
          <w:szCs w:val="20"/>
        </w:rPr>
        <w:t xml:space="preserve"> </w:t>
      </w:r>
      <w:r w:rsidRPr="00B75155">
        <w:rPr>
          <w:rFonts w:ascii="Helvetica" w:hAnsi="Helvetica" w:cs="Helvetica"/>
          <w:sz w:val="20"/>
          <w:szCs w:val="20"/>
        </w:rPr>
        <w:t>increases as the number of units is increased.</w:t>
      </w:r>
    </w:p>
    <w:p w:rsidR="009D06ED" w:rsidRDefault="009D06ED" w:rsidP="008329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2130ED" w:rsidRDefault="002130ED" w:rsidP="008329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2130ED">
        <w:rPr>
          <w:rFonts w:ascii="Helvetica" w:hAnsi="Helvetica" w:cs="Helvetica"/>
          <w:b/>
          <w:sz w:val="20"/>
          <w:szCs w:val="20"/>
        </w:rPr>
        <w:t>Contract Cost</w:t>
      </w:r>
    </w:p>
    <w:p w:rsidR="002130ED" w:rsidRDefault="002130ED" w:rsidP="008329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:rsidR="002130ED" w:rsidRDefault="002130ED" w:rsidP="008329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Contract Cost should comprise of:</w:t>
      </w:r>
    </w:p>
    <w:p w:rsidR="002130ED" w:rsidRPr="002130ED" w:rsidRDefault="002130ED" w:rsidP="008329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2130ED" w:rsidRDefault="002130ED" w:rsidP="0083294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2130ED">
        <w:rPr>
          <w:rFonts w:ascii="Helvetica-BoldOblique" w:hAnsi="Helvetica-BoldOblique" w:cs="Helvetica-BoldOblique"/>
          <w:bCs/>
          <w:iCs/>
          <w:sz w:val="20"/>
          <w:szCs w:val="20"/>
        </w:rPr>
        <w:t>costs that relate di</w:t>
      </w:r>
      <w:r>
        <w:rPr>
          <w:rFonts w:ascii="Helvetica-BoldOblique" w:hAnsi="Helvetica-BoldOblique" w:cs="Helvetica-BoldOblique"/>
          <w:bCs/>
          <w:iCs/>
          <w:sz w:val="20"/>
          <w:szCs w:val="20"/>
        </w:rPr>
        <w:t>rectly to the specific contract and include:</w:t>
      </w:r>
    </w:p>
    <w:p w:rsidR="002130ED" w:rsidRDefault="002130ED" w:rsidP="0083294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</w:p>
    <w:p w:rsidR="002130ED" w:rsidRDefault="002130ED" w:rsidP="0083294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Helvetica" w:hAnsi="Helvetica" w:cs="Helvetica"/>
          <w:sz w:val="20"/>
          <w:szCs w:val="20"/>
        </w:rPr>
      </w:pPr>
      <w:r w:rsidRPr="002130ED">
        <w:rPr>
          <w:rFonts w:ascii="Helvetica" w:hAnsi="Helvetica" w:cs="Helvetica"/>
          <w:sz w:val="20"/>
          <w:szCs w:val="20"/>
        </w:rPr>
        <w:t>si</w:t>
      </w:r>
      <w:r w:rsidR="00832944">
        <w:rPr>
          <w:rFonts w:ascii="Helvetica" w:hAnsi="Helvetica" w:cs="Helvetica"/>
          <w:sz w:val="20"/>
          <w:szCs w:val="20"/>
        </w:rPr>
        <w:t xml:space="preserve">te labour costs, including </w:t>
      </w:r>
      <w:r w:rsidRPr="002130ED">
        <w:rPr>
          <w:rFonts w:ascii="Helvetica" w:hAnsi="Helvetica" w:cs="Helvetica"/>
          <w:sz w:val="20"/>
          <w:szCs w:val="20"/>
        </w:rPr>
        <w:t>supervision;</w:t>
      </w:r>
    </w:p>
    <w:p w:rsidR="00832944" w:rsidRPr="002130ED" w:rsidRDefault="00832944" w:rsidP="00832944">
      <w:pPr>
        <w:pStyle w:val="ListParagraph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Helvetica" w:hAnsi="Helvetica" w:cs="Helvetica"/>
          <w:sz w:val="20"/>
          <w:szCs w:val="20"/>
        </w:rPr>
      </w:pPr>
    </w:p>
    <w:p w:rsidR="002130ED" w:rsidRDefault="002130ED" w:rsidP="0083294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Helvetica" w:hAnsi="Helvetica" w:cs="Helvetica"/>
          <w:sz w:val="20"/>
          <w:szCs w:val="20"/>
        </w:rPr>
      </w:pPr>
      <w:r w:rsidRPr="002130ED">
        <w:rPr>
          <w:rFonts w:ascii="Helvetica" w:hAnsi="Helvetica" w:cs="Helvetica"/>
          <w:sz w:val="20"/>
          <w:szCs w:val="20"/>
        </w:rPr>
        <w:t>costs of materials used in construction;</w:t>
      </w:r>
    </w:p>
    <w:p w:rsidR="00832944" w:rsidRPr="00832944" w:rsidRDefault="00832944" w:rsidP="008329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2130ED" w:rsidRDefault="002130ED" w:rsidP="0083294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Helvetica" w:hAnsi="Helvetica" w:cs="Helvetica"/>
          <w:sz w:val="20"/>
          <w:szCs w:val="20"/>
        </w:rPr>
      </w:pPr>
      <w:r w:rsidRPr="002130ED">
        <w:rPr>
          <w:rFonts w:ascii="Helvetica" w:hAnsi="Helvetica" w:cs="Helvetica"/>
          <w:sz w:val="20"/>
          <w:szCs w:val="20"/>
        </w:rPr>
        <w:t>depreciation of plant and equipment used on the contract;</w:t>
      </w:r>
    </w:p>
    <w:p w:rsidR="00832944" w:rsidRPr="00832944" w:rsidRDefault="00832944" w:rsidP="008329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2130ED" w:rsidRDefault="002130ED" w:rsidP="0083294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Helvetica" w:hAnsi="Helvetica" w:cs="Helvetica"/>
          <w:sz w:val="20"/>
          <w:szCs w:val="20"/>
        </w:rPr>
      </w:pPr>
      <w:r w:rsidRPr="002130ED">
        <w:rPr>
          <w:rFonts w:ascii="Helvetica" w:hAnsi="Helvetica" w:cs="Helvetica"/>
          <w:sz w:val="20"/>
          <w:szCs w:val="20"/>
        </w:rPr>
        <w:t>costs of moving plant, equipment and materials to and from the contract site;</w:t>
      </w:r>
    </w:p>
    <w:p w:rsidR="00832944" w:rsidRPr="00832944" w:rsidRDefault="00832944" w:rsidP="008329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2130ED" w:rsidRDefault="002130ED" w:rsidP="0083294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Helvetica" w:hAnsi="Helvetica" w:cs="Helvetica"/>
          <w:sz w:val="20"/>
          <w:szCs w:val="20"/>
        </w:rPr>
      </w:pPr>
      <w:r w:rsidRPr="002130ED">
        <w:rPr>
          <w:rFonts w:ascii="Helvetica" w:hAnsi="Helvetica" w:cs="Helvetica"/>
          <w:sz w:val="20"/>
          <w:szCs w:val="20"/>
        </w:rPr>
        <w:t>cost</w:t>
      </w:r>
      <w:r w:rsidR="00832944">
        <w:rPr>
          <w:rFonts w:ascii="Helvetica" w:hAnsi="Helvetica" w:cs="Helvetica"/>
          <w:sz w:val="20"/>
          <w:szCs w:val="20"/>
        </w:rPr>
        <w:t>s of hiring plant and equipment;</w:t>
      </w:r>
    </w:p>
    <w:p w:rsidR="00832944" w:rsidRPr="00832944" w:rsidRDefault="00832944" w:rsidP="008329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2130ED" w:rsidRDefault="002130ED" w:rsidP="0083294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Helvetica" w:hAnsi="Helvetica" w:cs="Helvetica"/>
          <w:sz w:val="20"/>
          <w:szCs w:val="20"/>
        </w:rPr>
      </w:pPr>
      <w:r w:rsidRPr="002130ED">
        <w:rPr>
          <w:rFonts w:ascii="Helvetica" w:hAnsi="Helvetica" w:cs="Helvetica"/>
          <w:sz w:val="20"/>
          <w:szCs w:val="20"/>
        </w:rPr>
        <w:t>costs of design and technical assistance that is directly related to the contract;</w:t>
      </w:r>
    </w:p>
    <w:p w:rsidR="00832944" w:rsidRPr="00832944" w:rsidRDefault="00832944" w:rsidP="00832944">
      <w:pPr>
        <w:pStyle w:val="ListParagraph"/>
        <w:jc w:val="both"/>
        <w:rPr>
          <w:rFonts w:ascii="Helvetica" w:hAnsi="Helvetica" w:cs="Helvetica"/>
          <w:sz w:val="20"/>
          <w:szCs w:val="20"/>
        </w:rPr>
      </w:pPr>
    </w:p>
    <w:p w:rsidR="00832944" w:rsidRPr="00832944" w:rsidRDefault="00832944" w:rsidP="008329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2130ED" w:rsidRPr="00832944" w:rsidRDefault="002130ED" w:rsidP="0083294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Helvetica" w:hAnsi="Helvetica" w:cs="Helvetica"/>
          <w:sz w:val="20"/>
          <w:szCs w:val="20"/>
        </w:rPr>
      </w:pPr>
      <w:r w:rsidRPr="002130ED">
        <w:rPr>
          <w:rFonts w:ascii="Helvetica" w:hAnsi="Helvetica" w:cs="Helvetica"/>
          <w:sz w:val="20"/>
          <w:szCs w:val="20"/>
        </w:rPr>
        <w:t>the estimated costs of rectification and guarantee work, including expected warranty</w:t>
      </w:r>
      <w:r w:rsidR="00832944">
        <w:rPr>
          <w:rFonts w:ascii="Helvetica" w:hAnsi="Helvetica" w:cs="Helvetica"/>
          <w:sz w:val="20"/>
          <w:szCs w:val="20"/>
        </w:rPr>
        <w:t xml:space="preserve"> </w:t>
      </w:r>
      <w:r w:rsidRPr="00832944">
        <w:rPr>
          <w:rFonts w:ascii="Helvetica" w:hAnsi="Helvetica" w:cs="Helvetica"/>
          <w:sz w:val="20"/>
          <w:szCs w:val="20"/>
        </w:rPr>
        <w:t>costs; and</w:t>
      </w:r>
    </w:p>
    <w:p w:rsidR="002130ED" w:rsidRPr="002130ED" w:rsidRDefault="00D12255" w:rsidP="0083294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Helvetica" w:hAnsi="Helvetica" w:cs="Helvetica"/>
          <w:sz w:val="20"/>
          <w:szCs w:val="20"/>
        </w:rPr>
      </w:pPr>
      <w:r w:rsidRPr="002130ED">
        <w:rPr>
          <w:rFonts w:ascii="Helvetica" w:hAnsi="Helvetica" w:cs="Helvetica"/>
          <w:sz w:val="20"/>
          <w:szCs w:val="20"/>
        </w:rPr>
        <w:t>Claims</w:t>
      </w:r>
      <w:r w:rsidR="002130ED" w:rsidRPr="002130ED">
        <w:rPr>
          <w:rFonts w:ascii="Helvetica" w:hAnsi="Helvetica" w:cs="Helvetica"/>
          <w:sz w:val="20"/>
          <w:szCs w:val="20"/>
        </w:rPr>
        <w:t xml:space="preserve"> from third parties.</w:t>
      </w:r>
    </w:p>
    <w:p w:rsidR="002130ED" w:rsidRDefault="002130ED" w:rsidP="0083294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</w:p>
    <w:p w:rsidR="00832944" w:rsidRDefault="002130ED" w:rsidP="0083294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2130ED">
        <w:rPr>
          <w:rFonts w:ascii="Helvetica-BoldOblique" w:hAnsi="Helvetica-BoldOblique" w:cs="Helvetica-BoldOblique"/>
          <w:bCs/>
          <w:iCs/>
          <w:sz w:val="20"/>
          <w:szCs w:val="20"/>
        </w:rPr>
        <w:t>costs that are attributable to contract activity in general and can be allocated to the</w:t>
      </w:r>
      <w:r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</w:t>
      </w:r>
      <w:r w:rsidR="00832944">
        <w:rPr>
          <w:rFonts w:ascii="Helvetica-BoldOblique" w:hAnsi="Helvetica-BoldOblique" w:cs="Helvetica-BoldOblique"/>
          <w:bCs/>
          <w:iCs/>
          <w:sz w:val="20"/>
          <w:szCs w:val="20"/>
        </w:rPr>
        <w:t>contract and include;</w:t>
      </w:r>
    </w:p>
    <w:p w:rsidR="00832944" w:rsidRDefault="00832944" w:rsidP="0083294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</w:p>
    <w:p w:rsidR="00832944" w:rsidRDefault="00832944" w:rsidP="0083294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Helvetica" w:hAnsi="Helvetica" w:cs="Helvetica"/>
          <w:sz w:val="20"/>
          <w:szCs w:val="20"/>
        </w:rPr>
      </w:pPr>
      <w:r w:rsidRPr="00832944">
        <w:rPr>
          <w:rFonts w:ascii="Helvetica" w:hAnsi="Helvetica" w:cs="Helvetica"/>
          <w:sz w:val="20"/>
          <w:szCs w:val="20"/>
        </w:rPr>
        <w:t>insurance;</w:t>
      </w:r>
    </w:p>
    <w:p w:rsidR="00832944" w:rsidRPr="00832944" w:rsidRDefault="00832944" w:rsidP="00832944">
      <w:pPr>
        <w:pStyle w:val="ListParagraph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Helvetica" w:hAnsi="Helvetica" w:cs="Helvetica"/>
          <w:sz w:val="20"/>
          <w:szCs w:val="20"/>
        </w:rPr>
      </w:pPr>
    </w:p>
    <w:p w:rsidR="00832944" w:rsidRPr="00832944" w:rsidRDefault="00832944" w:rsidP="0083294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Helvetica" w:hAnsi="Helvetica" w:cs="Helvetica"/>
          <w:sz w:val="20"/>
          <w:szCs w:val="20"/>
        </w:rPr>
      </w:pPr>
      <w:r w:rsidRPr="00832944">
        <w:rPr>
          <w:rFonts w:ascii="Helvetica" w:hAnsi="Helvetica" w:cs="Helvetica"/>
          <w:sz w:val="20"/>
          <w:szCs w:val="20"/>
        </w:rPr>
        <w:t>costs of design and technical assistance that is not directly related to a specific contract;</w:t>
      </w:r>
    </w:p>
    <w:p w:rsidR="00832944" w:rsidRPr="00832944" w:rsidRDefault="00832944" w:rsidP="00832944">
      <w:pPr>
        <w:pStyle w:val="ListParagraph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Helvetica" w:hAnsi="Helvetica" w:cs="Helvetica"/>
          <w:sz w:val="20"/>
          <w:szCs w:val="20"/>
        </w:rPr>
      </w:pPr>
    </w:p>
    <w:p w:rsidR="00832944" w:rsidRDefault="00C67B0B" w:rsidP="0083294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</w:t>
      </w:r>
      <w:r w:rsidR="00832944" w:rsidRPr="00832944">
        <w:rPr>
          <w:rFonts w:ascii="Helvetica" w:hAnsi="Helvetica" w:cs="Helvetica"/>
          <w:sz w:val="20"/>
          <w:szCs w:val="20"/>
        </w:rPr>
        <w:t>onstruction overheads.</w:t>
      </w:r>
    </w:p>
    <w:p w:rsidR="00C67B0B" w:rsidRPr="00C67B0B" w:rsidRDefault="00C67B0B" w:rsidP="00C67B0B">
      <w:pPr>
        <w:pStyle w:val="ListParagraph"/>
        <w:rPr>
          <w:rFonts w:ascii="Helvetica" w:hAnsi="Helvetica" w:cs="Helvetica"/>
          <w:sz w:val="20"/>
          <w:szCs w:val="20"/>
        </w:rPr>
      </w:pPr>
    </w:p>
    <w:p w:rsidR="00C67B0B" w:rsidRPr="00C67B0B" w:rsidRDefault="00C67B0B" w:rsidP="00C67B0B">
      <w:pPr>
        <w:pStyle w:val="ListParagraph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Helvetica" w:hAnsi="Helvetica" w:cs="Helvetica"/>
          <w:sz w:val="20"/>
          <w:szCs w:val="20"/>
        </w:rPr>
      </w:pPr>
      <w:r w:rsidRPr="00C67B0B">
        <w:rPr>
          <w:rFonts w:ascii="Helvetica" w:hAnsi="Helvetica" w:cs="Helvetica"/>
          <w:sz w:val="20"/>
          <w:szCs w:val="20"/>
        </w:rPr>
        <w:t>Construction overheads</w:t>
      </w:r>
      <w:r>
        <w:rPr>
          <w:rFonts w:ascii="Helvetica" w:hAnsi="Helvetica" w:cs="Helvetica"/>
          <w:sz w:val="20"/>
          <w:szCs w:val="20"/>
        </w:rPr>
        <w:t xml:space="preserve"> are to be allocated using a consistently applied method.  </w:t>
      </w:r>
      <w:r w:rsidR="00D12255">
        <w:rPr>
          <w:rFonts w:ascii="Helvetica" w:hAnsi="Helvetica" w:cs="Helvetica"/>
          <w:sz w:val="20"/>
          <w:szCs w:val="20"/>
        </w:rPr>
        <w:t xml:space="preserve">Costs </w:t>
      </w:r>
      <w:r w:rsidR="00D12255" w:rsidRPr="00C67B0B">
        <w:rPr>
          <w:rFonts w:ascii="Helvetica" w:hAnsi="Helvetica" w:cs="Helvetica"/>
          <w:sz w:val="20"/>
          <w:szCs w:val="20"/>
        </w:rPr>
        <w:t>include</w:t>
      </w:r>
      <w:r w:rsidRPr="00C67B0B">
        <w:rPr>
          <w:rFonts w:ascii="Helvetica" w:hAnsi="Helvetica" w:cs="Helvetica"/>
          <w:sz w:val="20"/>
          <w:szCs w:val="20"/>
        </w:rPr>
        <w:t xml:space="preserve"> costs such as the preparation and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C67B0B">
        <w:rPr>
          <w:rFonts w:ascii="Helvetica" w:hAnsi="Helvetica" w:cs="Helvetica"/>
          <w:sz w:val="20"/>
          <w:szCs w:val="20"/>
        </w:rPr>
        <w:t>processing of construction personnel payroll. Costs that may be attributable to contract activity in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C67B0B">
        <w:rPr>
          <w:rFonts w:ascii="Helvetica" w:hAnsi="Helvetica" w:cs="Helvetica"/>
          <w:sz w:val="20"/>
          <w:szCs w:val="20"/>
        </w:rPr>
        <w:t>general and can be allocated to specific contracts also include borrowing costs.</w:t>
      </w:r>
    </w:p>
    <w:p w:rsidR="00832944" w:rsidRPr="00C67B0B" w:rsidRDefault="00832944" w:rsidP="00C67B0B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</w:p>
    <w:p w:rsidR="002130ED" w:rsidRPr="00832944" w:rsidRDefault="00CC2337" w:rsidP="0083294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-BoldOblique" w:hAnsi="Helvetica-BoldOblique" w:cs="Helvetica-BoldOblique"/>
          <w:bCs/>
          <w:iCs/>
          <w:sz w:val="20"/>
          <w:szCs w:val="20"/>
        </w:rPr>
        <w:t>S</w:t>
      </w:r>
      <w:r w:rsidR="00832944" w:rsidRPr="00832944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uch other costs as are specifically chargeable to the customer under the terms of </w:t>
      </w:r>
      <w:r w:rsidR="00832944">
        <w:rPr>
          <w:rFonts w:ascii="Helvetica-BoldOblique" w:hAnsi="Helvetica-BoldOblique" w:cs="Helvetica-BoldOblique"/>
          <w:bCs/>
          <w:iCs/>
          <w:sz w:val="20"/>
          <w:szCs w:val="20"/>
        </w:rPr>
        <w:t>the contract which</w:t>
      </w:r>
      <w:r w:rsidR="00832944" w:rsidRPr="00832944">
        <w:rPr>
          <w:rFonts w:ascii="Helvetica" w:hAnsi="Helvetica" w:cs="Helvetica"/>
          <w:sz w:val="20"/>
          <w:szCs w:val="20"/>
        </w:rPr>
        <w:t xml:space="preserve"> may include</w:t>
      </w:r>
      <w:r w:rsidR="00832944">
        <w:rPr>
          <w:rFonts w:ascii="Helvetica" w:hAnsi="Helvetica" w:cs="Helvetica"/>
          <w:sz w:val="20"/>
          <w:szCs w:val="20"/>
        </w:rPr>
        <w:t xml:space="preserve"> </w:t>
      </w:r>
      <w:r w:rsidR="00832944" w:rsidRPr="00832944">
        <w:rPr>
          <w:rFonts w:ascii="Helvetica" w:hAnsi="Helvetica" w:cs="Helvetica"/>
          <w:sz w:val="20"/>
          <w:szCs w:val="20"/>
        </w:rPr>
        <w:t>some general administration costs and development costs for which reimbursement is specified in</w:t>
      </w:r>
      <w:r w:rsidR="00832944">
        <w:rPr>
          <w:rFonts w:ascii="Helvetica" w:hAnsi="Helvetica" w:cs="Helvetica"/>
          <w:sz w:val="20"/>
          <w:szCs w:val="20"/>
        </w:rPr>
        <w:t xml:space="preserve"> </w:t>
      </w:r>
      <w:r w:rsidR="00832944" w:rsidRPr="00832944">
        <w:rPr>
          <w:rFonts w:ascii="Helvetica" w:hAnsi="Helvetica" w:cs="Helvetica"/>
          <w:sz w:val="20"/>
          <w:szCs w:val="20"/>
        </w:rPr>
        <w:t>the terms of the contract</w:t>
      </w:r>
      <w:r w:rsidR="00832944">
        <w:rPr>
          <w:rFonts w:ascii="Helvetica" w:hAnsi="Helvetica" w:cs="Helvetica"/>
          <w:sz w:val="20"/>
          <w:szCs w:val="20"/>
        </w:rPr>
        <w:t>.</w:t>
      </w:r>
    </w:p>
    <w:p w:rsidR="002130ED" w:rsidRPr="002130ED" w:rsidRDefault="002130ED" w:rsidP="0083294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</w:p>
    <w:p w:rsidR="002130ED" w:rsidRDefault="002130ED" w:rsidP="0026397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Costs that cannot be attributed to contract activity or cannot</w:t>
      </w:r>
      <w:r w:rsidR="00CC2337">
        <w:rPr>
          <w:rFonts w:ascii="Helvetica" w:hAnsi="Helvetica" w:cs="Helvetica"/>
          <w:sz w:val="20"/>
          <w:szCs w:val="20"/>
        </w:rPr>
        <w:t xml:space="preserve"> be allocated to a contract are </w:t>
      </w:r>
      <w:r>
        <w:rPr>
          <w:rFonts w:ascii="Helvetica" w:hAnsi="Helvetica" w:cs="Helvetica"/>
          <w:sz w:val="20"/>
          <w:szCs w:val="20"/>
        </w:rPr>
        <w:t>excluded from the costs of a construction contract. Such costs include:</w:t>
      </w:r>
    </w:p>
    <w:p w:rsidR="00843515" w:rsidRDefault="00843515" w:rsidP="0026397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EB5BD2" w:rsidRDefault="002130ED" w:rsidP="0026397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843515">
        <w:rPr>
          <w:rFonts w:ascii="Helvetica" w:hAnsi="Helvetica" w:cs="Helvetica"/>
          <w:sz w:val="20"/>
          <w:szCs w:val="20"/>
        </w:rPr>
        <w:t>general administration costs for which reimbursement is not specified in the contract;</w:t>
      </w:r>
    </w:p>
    <w:p w:rsidR="00843515" w:rsidRPr="00843515" w:rsidRDefault="00843515" w:rsidP="0026397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CC2337" w:rsidRDefault="00CC2337" w:rsidP="0026397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843515">
        <w:rPr>
          <w:rFonts w:ascii="Helvetica" w:hAnsi="Helvetica" w:cs="Helvetica"/>
          <w:sz w:val="20"/>
          <w:szCs w:val="20"/>
        </w:rPr>
        <w:t>selling costs;</w:t>
      </w:r>
    </w:p>
    <w:p w:rsidR="00843515" w:rsidRPr="00843515" w:rsidRDefault="00843515" w:rsidP="0026397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CC2337" w:rsidRDefault="00CC2337" w:rsidP="0026397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843515">
        <w:rPr>
          <w:rFonts w:ascii="Helvetica" w:hAnsi="Helvetica" w:cs="Helvetica"/>
          <w:sz w:val="20"/>
          <w:szCs w:val="20"/>
        </w:rPr>
        <w:t>research and development costs for which reimbursement is not specified in the contract;</w:t>
      </w:r>
      <w:r w:rsidR="00843515">
        <w:rPr>
          <w:rFonts w:ascii="Helvetica" w:hAnsi="Helvetica" w:cs="Helvetica"/>
          <w:sz w:val="20"/>
          <w:szCs w:val="20"/>
        </w:rPr>
        <w:t xml:space="preserve"> </w:t>
      </w:r>
      <w:r w:rsidRPr="00843515">
        <w:rPr>
          <w:rFonts w:ascii="Helvetica" w:hAnsi="Helvetica" w:cs="Helvetica"/>
          <w:sz w:val="20"/>
          <w:szCs w:val="20"/>
        </w:rPr>
        <w:t>and</w:t>
      </w:r>
    </w:p>
    <w:p w:rsidR="00843515" w:rsidRPr="00843515" w:rsidRDefault="00843515" w:rsidP="0026397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CC2337" w:rsidRPr="00843515" w:rsidRDefault="00D12255" w:rsidP="0026397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843515">
        <w:rPr>
          <w:rFonts w:ascii="Helvetica" w:hAnsi="Helvetica" w:cs="Helvetica"/>
          <w:sz w:val="20"/>
          <w:szCs w:val="20"/>
        </w:rPr>
        <w:t>Depreciation</w:t>
      </w:r>
      <w:r w:rsidR="00CC2337" w:rsidRPr="00843515">
        <w:rPr>
          <w:rFonts w:ascii="Helvetica" w:hAnsi="Helvetica" w:cs="Helvetica"/>
          <w:sz w:val="20"/>
          <w:szCs w:val="20"/>
        </w:rPr>
        <w:t xml:space="preserve"> of idle plant and equipment that is not used on a particular contract.</w:t>
      </w:r>
    </w:p>
    <w:p w:rsidR="00843515" w:rsidRDefault="00843515" w:rsidP="0026397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843515" w:rsidRDefault="00CC2337" w:rsidP="0026397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Contract costs </w:t>
      </w:r>
      <w:r w:rsidR="00843515">
        <w:rPr>
          <w:rFonts w:ascii="Helvetica" w:hAnsi="Helvetica" w:cs="Helvetica"/>
          <w:sz w:val="20"/>
          <w:szCs w:val="20"/>
        </w:rPr>
        <w:t xml:space="preserve">may </w:t>
      </w:r>
      <w:r>
        <w:rPr>
          <w:rFonts w:ascii="Helvetica" w:hAnsi="Helvetica" w:cs="Helvetica"/>
          <w:sz w:val="20"/>
          <w:szCs w:val="20"/>
        </w:rPr>
        <w:t>include the costs attributable to a contract for the p</w:t>
      </w:r>
      <w:r w:rsidR="00843515">
        <w:rPr>
          <w:rFonts w:ascii="Helvetica" w:hAnsi="Helvetica" w:cs="Helvetica"/>
          <w:sz w:val="20"/>
          <w:szCs w:val="20"/>
        </w:rPr>
        <w:t xml:space="preserve">eriod from the date of securing </w:t>
      </w:r>
      <w:r>
        <w:rPr>
          <w:rFonts w:ascii="Helvetica" w:hAnsi="Helvetica" w:cs="Helvetica"/>
          <w:sz w:val="20"/>
          <w:szCs w:val="20"/>
        </w:rPr>
        <w:t xml:space="preserve">the contract to the final completion of the </w:t>
      </w:r>
      <w:r w:rsidR="00843515">
        <w:rPr>
          <w:rFonts w:ascii="Helvetica" w:hAnsi="Helvetica" w:cs="Helvetica"/>
          <w:sz w:val="20"/>
          <w:szCs w:val="20"/>
        </w:rPr>
        <w:t xml:space="preserve">contract. </w:t>
      </w:r>
    </w:p>
    <w:p w:rsidR="00843515" w:rsidRDefault="00843515" w:rsidP="0026397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CC2337" w:rsidRDefault="00843515" w:rsidP="0026397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Costs that relate directly to a </w:t>
      </w:r>
      <w:r w:rsidR="00CC2337">
        <w:rPr>
          <w:rFonts w:ascii="Helvetica" w:hAnsi="Helvetica" w:cs="Helvetica"/>
          <w:sz w:val="20"/>
          <w:szCs w:val="20"/>
        </w:rPr>
        <w:t>contract and which are incurred in securing the contract are also i</w:t>
      </w:r>
      <w:r>
        <w:rPr>
          <w:rFonts w:ascii="Helvetica" w:hAnsi="Helvetica" w:cs="Helvetica"/>
          <w:sz w:val="20"/>
          <w:szCs w:val="20"/>
        </w:rPr>
        <w:t xml:space="preserve">ncluded as part of the contract </w:t>
      </w:r>
      <w:r w:rsidR="00CC2337">
        <w:rPr>
          <w:rFonts w:ascii="Helvetica" w:hAnsi="Helvetica" w:cs="Helvetica"/>
          <w:sz w:val="20"/>
          <w:szCs w:val="20"/>
        </w:rPr>
        <w:t>costs if they can be separately identified and measured reliably and i</w:t>
      </w:r>
      <w:r>
        <w:rPr>
          <w:rFonts w:ascii="Helvetica" w:hAnsi="Helvetica" w:cs="Helvetica"/>
          <w:sz w:val="20"/>
          <w:szCs w:val="20"/>
        </w:rPr>
        <w:t xml:space="preserve">t is probable that the contract </w:t>
      </w:r>
      <w:r w:rsidR="00CC2337">
        <w:rPr>
          <w:rFonts w:ascii="Helvetica" w:hAnsi="Helvetica" w:cs="Helvetica"/>
          <w:sz w:val="20"/>
          <w:szCs w:val="20"/>
        </w:rPr>
        <w:t>will be obtained.</w:t>
      </w:r>
    </w:p>
    <w:p w:rsidR="00D12255" w:rsidRDefault="00D12255" w:rsidP="0026397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D12255" w:rsidRDefault="00D12255" w:rsidP="00AD7123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r w:rsidRPr="00D12255">
        <w:rPr>
          <w:rFonts w:ascii="Helvetica-Bold" w:hAnsi="Helvetica-Bold" w:cs="Helvetica-Bold"/>
          <w:b/>
          <w:bCs/>
          <w:sz w:val="20"/>
          <w:szCs w:val="20"/>
        </w:rPr>
        <w:t>Recognition of Contract Revenue and Expenses</w:t>
      </w:r>
    </w:p>
    <w:p w:rsidR="00D12255" w:rsidRPr="00D12255" w:rsidRDefault="00D12255" w:rsidP="00AD7123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</w:rPr>
      </w:pPr>
    </w:p>
    <w:p w:rsidR="00D12255" w:rsidRDefault="00D12255" w:rsidP="00AD7123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D12255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When the outcome of a construction contract can be </w:t>
      </w:r>
      <w:r w:rsidRPr="00D12255">
        <w:rPr>
          <w:rFonts w:ascii="Helvetica-BoldOblique" w:hAnsi="Helvetica-BoldOblique" w:cs="Helvetica-BoldOblique"/>
          <w:bCs/>
          <w:iCs/>
          <w:sz w:val="20"/>
          <w:szCs w:val="20"/>
          <w:u w:val="single"/>
        </w:rPr>
        <w:t>estimated reliably</w:t>
      </w:r>
      <w:r w:rsidRPr="00D12255">
        <w:rPr>
          <w:rFonts w:ascii="Helvetica-BoldOblique" w:hAnsi="Helvetica-BoldOblique" w:cs="Helvetica-BoldOblique"/>
          <w:bCs/>
          <w:iCs/>
          <w:sz w:val="20"/>
          <w:szCs w:val="20"/>
        </w:rPr>
        <w:t>, contract revenue</w:t>
      </w:r>
      <w:r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</w:t>
      </w:r>
      <w:r w:rsidRPr="00D12255">
        <w:rPr>
          <w:rFonts w:ascii="Helvetica-BoldOblique" w:hAnsi="Helvetica-BoldOblique" w:cs="Helvetica-BoldOblique"/>
          <w:bCs/>
          <w:iCs/>
          <w:sz w:val="20"/>
          <w:szCs w:val="20"/>
        </w:rPr>
        <w:t>and contract costs associated with the construction c</w:t>
      </w:r>
      <w:r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ontract should be recognised as </w:t>
      </w:r>
      <w:r w:rsidRPr="00D12255">
        <w:rPr>
          <w:rFonts w:ascii="Helvetica-BoldOblique" w:hAnsi="Helvetica-BoldOblique" w:cs="Helvetica-BoldOblique"/>
          <w:bCs/>
          <w:iCs/>
          <w:sz w:val="20"/>
          <w:szCs w:val="20"/>
        </w:rPr>
        <w:t>revenue and expenses respectively by reference to the stage of comple</w:t>
      </w:r>
      <w:r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tion of the contract </w:t>
      </w:r>
      <w:r w:rsidRPr="00D12255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activity at the balance sheet date. </w:t>
      </w:r>
    </w:p>
    <w:p w:rsidR="00D12255" w:rsidRDefault="00D12255" w:rsidP="00AD7123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</w:p>
    <w:p w:rsidR="00D12255" w:rsidRDefault="00D12255" w:rsidP="00AD7123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D12255">
        <w:rPr>
          <w:rFonts w:ascii="Helvetica-BoldOblique" w:hAnsi="Helvetica-BoldOblique" w:cs="Helvetica-BoldOblique"/>
          <w:bCs/>
          <w:iCs/>
          <w:sz w:val="20"/>
          <w:szCs w:val="20"/>
        </w:rPr>
        <w:t>An expected loss on t</w:t>
      </w:r>
      <w:r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he construction contract should </w:t>
      </w:r>
      <w:r w:rsidRPr="00D12255">
        <w:rPr>
          <w:rFonts w:ascii="Helvetica-BoldOblique" w:hAnsi="Helvetica-BoldOblique" w:cs="Helvetica-BoldOblique"/>
          <w:bCs/>
          <w:iCs/>
          <w:sz w:val="20"/>
          <w:szCs w:val="20"/>
        </w:rPr>
        <w:t>be recognised as an expense immediately in accordance with paragraph 36</w:t>
      </w:r>
      <w:r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which state as follows:</w:t>
      </w:r>
    </w:p>
    <w:p w:rsidR="00D12255" w:rsidRDefault="00D12255" w:rsidP="00AD7123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D12255">
        <w:rPr>
          <w:rFonts w:ascii="Helvetica-BoldOblique" w:hAnsi="Helvetica-BoldOblique" w:cs="Helvetica-BoldOblique"/>
          <w:bCs/>
          <w:iCs/>
          <w:sz w:val="20"/>
          <w:szCs w:val="20"/>
        </w:rPr>
        <w:t>.</w:t>
      </w:r>
    </w:p>
    <w:p w:rsidR="00D12255" w:rsidRPr="00AD7123" w:rsidRDefault="00D12255" w:rsidP="00AD7123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AD7123">
        <w:rPr>
          <w:rFonts w:ascii="Helvetica-BoldOblique" w:hAnsi="Helvetica-BoldOblique" w:cs="Helvetica-BoldOblique"/>
          <w:bCs/>
          <w:iCs/>
          <w:sz w:val="20"/>
          <w:szCs w:val="20"/>
        </w:rPr>
        <w:t>When it is probable that total contract costs will exc</w:t>
      </w:r>
      <w:r w:rsidR="00AD7123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eed total contract revenue, the </w:t>
      </w:r>
      <w:r w:rsidRPr="00AD7123">
        <w:rPr>
          <w:rFonts w:ascii="Helvetica-BoldOblique" w:hAnsi="Helvetica-BoldOblique" w:cs="Helvetica-BoldOblique"/>
          <w:bCs/>
          <w:iCs/>
          <w:sz w:val="20"/>
          <w:szCs w:val="20"/>
        </w:rPr>
        <w:t>expected loss should be recognised as an expense immediately.</w:t>
      </w:r>
    </w:p>
    <w:p w:rsidR="00AD7123" w:rsidRDefault="00AD7123" w:rsidP="00AD712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D12255" w:rsidRDefault="00D12255" w:rsidP="00AD712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The amount of such a loss is determined irrespective of:</w:t>
      </w:r>
    </w:p>
    <w:p w:rsidR="00AD7123" w:rsidRDefault="00AD7123" w:rsidP="00AD712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D12255" w:rsidRPr="00AD7123" w:rsidRDefault="00D12255" w:rsidP="00AD712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AD7123">
        <w:rPr>
          <w:rFonts w:ascii="Helvetica" w:hAnsi="Helvetica" w:cs="Helvetica"/>
          <w:sz w:val="20"/>
          <w:szCs w:val="20"/>
        </w:rPr>
        <w:t>whether or not work has commenced on the contract;</w:t>
      </w:r>
    </w:p>
    <w:p w:rsidR="00AD7123" w:rsidRPr="00AD7123" w:rsidRDefault="00AD7123" w:rsidP="00AD712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D12255" w:rsidRDefault="00D12255" w:rsidP="00AD712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AD7123">
        <w:rPr>
          <w:rFonts w:ascii="Helvetica" w:hAnsi="Helvetica" w:cs="Helvetica"/>
          <w:sz w:val="20"/>
          <w:szCs w:val="20"/>
        </w:rPr>
        <w:t>the stage of com</w:t>
      </w:r>
      <w:r w:rsidR="00AD7123">
        <w:rPr>
          <w:rFonts w:ascii="Helvetica" w:hAnsi="Helvetica" w:cs="Helvetica"/>
          <w:sz w:val="20"/>
          <w:szCs w:val="20"/>
        </w:rPr>
        <w:t>pletion of contract activity; or</w:t>
      </w:r>
    </w:p>
    <w:p w:rsidR="00AD7123" w:rsidRPr="00AD7123" w:rsidRDefault="00AD7123" w:rsidP="00AD7123">
      <w:pPr>
        <w:pStyle w:val="ListParagraph"/>
        <w:jc w:val="both"/>
        <w:rPr>
          <w:rFonts w:ascii="Helvetica" w:hAnsi="Helvetica" w:cs="Helvetica"/>
          <w:sz w:val="20"/>
          <w:szCs w:val="20"/>
        </w:rPr>
      </w:pPr>
    </w:p>
    <w:p w:rsidR="00AD7123" w:rsidRPr="00AD7123" w:rsidRDefault="00AD7123" w:rsidP="00AD712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D12255" w:rsidRPr="00AD7123" w:rsidRDefault="00D12255" w:rsidP="00AD712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AD7123">
        <w:rPr>
          <w:rFonts w:ascii="Helvetica" w:hAnsi="Helvetica" w:cs="Helvetica"/>
          <w:sz w:val="20"/>
          <w:szCs w:val="20"/>
        </w:rPr>
        <w:t>the amount of profits expected to arise on other contracts which are not treated as a</w:t>
      </w:r>
    </w:p>
    <w:p w:rsidR="00D12255" w:rsidRDefault="00D12255" w:rsidP="00AD712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AD7123">
        <w:rPr>
          <w:rFonts w:ascii="Helvetica" w:hAnsi="Helvetica" w:cs="Helvetica"/>
          <w:sz w:val="20"/>
          <w:szCs w:val="20"/>
        </w:rPr>
        <w:t>single construction contrac</w:t>
      </w:r>
      <w:r w:rsidR="00AD7123">
        <w:rPr>
          <w:rFonts w:ascii="Helvetica" w:hAnsi="Helvetica" w:cs="Helvetica"/>
          <w:sz w:val="20"/>
          <w:szCs w:val="20"/>
        </w:rPr>
        <w:t>t defined under para 9.</w:t>
      </w:r>
    </w:p>
    <w:p w:rsidR="00AD7123" w:rsidRPr="00AD7123" w:rsidRDefault="00AD7123" w:rsidP="00AD712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</w:p>
    <w:p w:rsidR="00D12255" w:rsidRDefault="00AD7123" w:rsidP="00D1225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Cs/>
          <w:iCs/>
          <w:sz w:val="20"/>
          <w:szCs w:val="20"/>
        </w:rPr>
      </w:pPr>
      <w:r>
        <w:rPr>
          <w:rFonts w:ascii="Helvetica-BoldOblique" w:hAnsi="Helvetica-BoldOblique" w:cs="Helvetica-BoldOblique"/>
          <w:bCs/>
          <w:iCs/>
          <w:sz w:val="20"/>
          <w:szCs w:val="20"/>
        </w:rPr>
        <w:t>Under</w:t>
      </w:r>
      <w:r w:rsidR="00D12255" w:rsidRPr="00AD7123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fixed price contract, the outcome of a construction </w:t>
      </w:r>
      <w:r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contract can be </w:t>
      </w:r>
      <w:r w:rsidR="00D12255" w:rsidRPr="00AD7123">
        <w:rPr>
          <w:rFonts w:ascii="Helvetica-BoldOblique" w:hAnsi="Helvetica-BoldOblique" w:cs="Helvetica-BoldOblique"/>
          <w:bCs/>
          <w:iCs/>
          <w:sz w:val="20"/>
          <w:szCs w:val="20"/>
        </w:rPr>
        <w:t>estimated reliably when all the following conditions are satisfied:</w:t>
      </w:r>
    </w:p>
    <w:p w:rsidR="00AD7123" w:rsidRPr="00AD7123" w:rsidRDefault="00AD7123" w:rsidP="00D1225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Cs/>
          <w:iCs/>
          <w:sz w:val="20"/>
          <w:szCs w:val="20"/>
        </w:rPr>
      </w:pPr>
    </w:p>
    <w:p w:rsidR="00D12255" w:rsidRPr="00AD7123" w:rsidRDefault="00D12255" w:rsidP="00AD712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AD7123">
        <w:rPr>
          <w:rFonts w:ascii="Helvetica-BoldOblique" w:hAnsi="Helvetica-BoldOblique" w:cs="Helvetica-BoldOblique"/>
          <w:bCs/>
          <w:iCs/>
          <w:sz w:val="20"/>
          <w:szCs w:val="20"/>
        </w:rPr>
        <w:t>total contract revenue can be measured reliably;</w:t>
      </w:r>
    </w:p>
    <w:p w:rsidR="00AD7123" w:rsidRPr="00AD7123" w:rsidRDefault="00AD7123" w:rsidP="00AD7123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Cs/>
          <w:iCs/>
          <w:sz w:val="20"/>
          <w:szCs w:val="20"/>
        </w:rPr>
      </w:pPr>
    </w:p>
    <w:p w:rsidR="00D12255" w:rsidRPr="00AD7123" w:rsidRDefault="00D12255" w:rsidP="00AD712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AD7123">
        <w:rPr>
          <w:rFonts w:ascii="Helvetica-BoldOblique" w:hAnsi="Helvetica-BoldOblique" w:cs="Helvetica-BoldOblique"/>
          <w:bCs/>
          <w:iCs/>
          <w:sz w:val="20"/>
          <w:szCs w:val="20"/>
        </w:rPr>
        <w:t>it is probable that the economic benefits associated</w:t>
      </w:r>
      <w:r w:rsidR="00AD7123" w:rsidRPr="00AD7123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with the contract will flow to </w:t>
      </w:r>
      <w:r w:rsidRPr="00AD7123">
        <w:rPr>
          <w:rFonts w:ascii="Helvetica-BoldOblique" w:hAnsi="Helvetica-BoldOblique" w:cs="Helvetica-BoldOblique"/>
          <w:bCs/>
          <w:iCs/>
          <w:sz w:val="20"/>
          <w:szCs w:val="20"/>
        </w:rPr>
        <w:t>the enterprise;</w:t>
      </w:r>
    </w:p>
    <w:p w:rsidR="00AD7123" w:rsidRPr="00AD7123" w:rsidRDefault="00AD7123" w:rsidP="00D1225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Cs/>
          <w:iCs/>
          <w:sz w:val="20"/>
          <w:szCs w:val="20"/>
        </w:rPr>
      </w:pPr>
    </w:p>
    <w:p w:rsidR="00D12255" w:rsidRPr="00AD7123" w:rsidRDefault="00D12255" w:rsidP="00AD712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AD7123">
        <w:rPr>
          <w:rFonts w:ascii="Helvetica-BoldOblique" w:hAnsi="Helvetica-BoldOblique" w:cs="Helvetica-BoldOblique"/>
          <w:bCs/>
          <w:iCs/>
          <w:sz w:val="20"/>
          <w:szCs w:val="20"/>
        </w:rPr>
        <w:t>both the contract costs to complete the con</w:t>
      </w:r>
      <w:r w:rsidR="00AD7123" w:rsidRPr="00AD7123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tract and the stage of contract </w:t>
      </w:r>
      <w:r w:rsidRPr="00AD7123">
        <w:rPr>
          <w:rFonts w:ascii="Helvetica-BoldOblique" w:hAnsi="Helvetica-BoldOblique" w:cs="Helvetica-BoldOblique"/>
          <w:bCs/>
          <w:iCs/>
          <w:sz w:val="20"/>
          <w:szCs w:val="20"/>
        </w:rPr>
        <w:t>completion at the balance sheet date can be measured reliably; and</w:t>
      </w:r>
    </w:p>
    <w:p w:rsidR="00AD7123" w:rsidRPr="00AD7123" w:rsidRDefault="00AD7123" w:rsidP="00AD7123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Cs/>
          <w:iCs/>
          <w:sz w:val="20"/>
          <w:szCs w:val="20"/>
        </w:rPr>
      </w:pPr>
    </w:p>
    <w:p w:rsidR="00D12255" w:rsidRPr="00AD7123" w:rsidRDefault="00D12255" w:rsidP="00AD712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AD7123">
        <w:rPr>
          <w:rFonts w:ascii="Helvetica-BoldOblique" w:hAnsi="Helvetica-BoldOblique" w:cs="Helvetica-BoldOblique"/>
          <w:bCs/>
          <w:iCs/>
          <w:sz w:val="20"/>
          <w:szCs w:val="20"/>
        </w:rPr>
        <w:t>the contract costs attributable to the contrac</w:t>
      </w:r>
      <w:r w:rsidR="00AD7123" w:rsidRPr="00AD7123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t can be clearly identified and </w:t>
      </w:r>
      <w:r w:rsidRPr="00AD7123">
        <w:rPr>
          <w:rFonts w:ascii="Helvetica-BoldOblique" w:hAnsi="Helvetica-BoldOblique" w:cs="Helvetica-BoldOblique"/>
          <w:bCs/>
          <w:iCs/>
          <w:sz w:val="20"/>
          <w:szCs w:val="20"/>
        </w:rPr>
        <w:t>measured reliably so that actual contract cost</w:t>
      </w:r>
      <w:r w:rsidR="00AD7123" w:rsidRPr="00AD7123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s incurred can be compared with </w:t>
      </w:r>
      <w:r w:rsidRPr="00AD7123">
        <w:rPr>
          <w:rFonts w:ascii="Helvetica-BoldOblique" w:hAnsi="Helvetica-BoldOblique" w:cs="Helvetica-BoldOblique"/>
          <w:bCs/>
          <w:iCs/>
          <w:sz w:val="20"/>
          <w:szCs w:val="20"/>
        </w:rPr>
        <w:t>prior estimates.</w:t>
      </w:r>
    </w:p>
    <w:p w:rsidR="00AD7123" w:rsidRPr="00AD7123" w:rsidRDefault="00AD7123" w:rsidP="00AD7123">
      <w:pPr>
        <w:pStyle w:val="ListParagraph"/>
        <w:rPr>
          <w:rFonts w:ascii="Helvetica-BoldOblique" w:hAnsi="Helvetica-BoldOblique" w:cs="Helvetica-BoldOblique"/>
          <w:bCs/>
          <w:iCs/>
          <w:sz w:val="20"/>
          <w:szCs w:val="20"/>
        </w:rPr>
      </w:pPr>
    </w:p>
    <w:p w:rsidR="00AD7123" w:rsidRPr="00AD7123" w:rsidRDefault="00AD7123" w:rsidP="00AD7123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Cs/>
          <w:iCs/>
          <w:sz w:val="20"/>
          <w:szCs w:val="20"/>
        </w:rPr>
      </w:pPr>
    </w:p>
    <w:p w:rsidR="00D12255" w:rsidRDefault="00C4075A" w:rsidP="00C4075A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  <w:r>
        <w:rPr>
          <w:rFonts w:ascii="Helvetica-BoldOblique" w:hAnsi="Helvetica-BoldOblique" w:cs="Helvetica-BoldOblique"/>
          <w:bCs/>
          <w:iCs/>
          <w:sz w:val="20"/>
          <w:szCs w:val="20"/>
        </w:rPr>
        <w:t>Under</w:t>
      </w:r>
      <w:r w:rsidR="00D12255" w:rsidRPr="00C4075A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cost plus contract, the outcome of a construction contract can be</w:t>
      </w:r>
      <w:r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</w:t>
      </w:r>
      <w:r w:rsidR="00D12255" w:rsidRPr="00C4075A">
        <w:rPr>
          <w:rFonts w:ascii="Helvetica-BoldOblique" w:hAnsi="Helvetica-BoldOblique" w:cs="Helvetica-BoldOblique"/>
          <w:bCs/>
          <w:iCs/>
          <w:sz w:val="20"/>
          <w:szCs w:val="20"/>
        </w:rPr>
        <w:t>estimated reliably when all the following conditions are satisfied:</w:t>
      </w:r>
    </w:p>
    <w:p w:rsidR="00C4075A" w:rsidRPr="00C4075A" w:rsidRDefault="00C4075A" w:rsidP="00C4075A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</w:p>
    <w:p w:rsidR="00D12255" w:rsidRDefault="00D12255" w:rsidP="00C4075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C4075A">
        <w:rPr>
          <w:rFonts w:ascii="Helvetica-BoldOblique" w:hAnsi="Helvetica-BoldOblique" w:cs="Helvetica-BoldOblique"/>
          <w:bCs/>
          <w:iCs/>
          <w:sz w:val="20"/>
          <w:szCs w:val="20"/>
        </w:rPr>
        <w:t>it is probable that the economic benefits associated</w:t>
      </w:r>
      <w:r w:rsidR="00C4075A" w:rsidRPr="00C4075A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with the contract will flow to </w:t>
      </w:r>
      <w:r w:rsidRPr="00C4075A">
        <w:rPr>
          <w:rFonts w:ascii="Helvetica-BoldOblique" w:hAnsi="Helvetica-BoldOblique" w:cs="Helvetica-BoldOblique"/>
          <w:bCs/>
          <w:iCs/>
          <w:sz w:val="20"/>
          <w:szCs w:val="20"/>
        </w:rPr>
        <w:t>the enterprise; and</w:t>
      </w:r>
    </w:p>
    <w:p w:rsidR="00C4075A" w:rsidRPr="00C4075A" w:rsidRDefault="00C4075A" w:rsidP="00C4075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</w:p>
    <w:p w:rsidR="00D12255" w:rsidRPr="00C4075A" w:rsidRDefault="00D12255" w:rsidP="00C4075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C4075A">
        <w:rPr>
          <w:rFonts w:ascii="Helvetica-BoldOblique" w:hAnsi="Helvetica-BoldOblique" w:cs="Helvetica-BoldOblique"/>
          <w:bCs/>
          <w:iCs/>
          <w:sz w:val="20"/>
          <w:szCs w:val="20"/>
        </w:rPr>
        <w:t>the contract costs attributable to the contra</w:t>
      </w:r>
      <w:r w:rsidR="00C4075A" w:rsidRPr="00C4075A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ct, whether or not specifically </w:t>
      </w:r>
      <w:r w:rsidRPr="00C4075A">
        <w:rPr>
          <w:rFonts w:ascii="Helvetica-BoldOblique" w:hAnsi="Helvetica-BoldOblique" w:cs="Helvetica-BoldOblique"/>
          <w:bCs/>
          <w:iCs/>
          <w:sz w:val="20"/>
          <w:szCs w:val="20"/>
        </w:rPr>
        <w:t>reimbursable, can be clearly identified and measured reliably.</w:t>
      </w:r>
    </w:p>
    <w:p w:rsidR="00C4075A" w:rsidRPr="00C4075A" w:rsidRDefault="00C4075A" w:rsidP="00C4075A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</w:p>
    <w:p w:rsidR="00D12255" w:rsidRDefault="002542A9" w:rsidP="002542A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This method of</w:t>
      </w:r>
      <w:r w:rsidR="00D12255">
        <w:rPr>
          <w:rFonts w:ascii="Helvetica" w:hAnsi="Helvetica" w:cs="Helvetica"/>
          <w:sz w:val="20"/>
          <w:szCs w:val="20"/>
        </w:rPr>
        <w:t xml:space="preserve"> recognition of revenue and ex</w:t>
      </w:r>
      <w:r>
        <w:rPr>
          <w:rFonts w:ascii="Helvetica" w:hAnsi="Helvetica" w:cs="Helvetica"/>
          <w:sz w:val="20"/>
          <w:szCs w:val="20"/>
        </w:rPr>
        <w:t xml:space="preserve">penses is also </w:t>
      </w:r>
      <w:r w:rsidR="00D12255">
        <w:rPr>
          <w:rFonts w:ascii="Helvetica" w:hAnsi="Helvetica" w:cs="Helvetica"/>
          <w:sz w:val="20"/>
          <w:szCs w:val="20"/>
        </w:rPr>
        <w:t>referred to as the percentage of completion method. Under this method, contract revenue is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D12255">
        <w:rPr>
          <w:rFonts w:ascii="Helvetica" w:hAnsi="Helvetica" w:cs="Helvetica"/>
          <w:sz w:val="20"/>
          <w:szCs w:val="20"/>
        </w:rPr>
        <w:t>matched with the contract costs incurred in reaching the stage of completion, resulting in t</w:t>
      </w:r>
      <w:r>
        <w:rPr>
          <w:rFonts w:ascii="Helvetica" w:hAnsi="Helvetica" w:cs="Helvetica"/>
          <w:sz w:val="20"/>
          <w:szCs w:val="20"/>
        </w:rPr>
        <w:t xml:space="preserve">he </w:t>
      </w:r>
      <w:r w:rsidR="00D12255">
        <w:rPr>
          <w:rFonts w:ascii="Helvetica" w:hAnsi="Helvetica" w:cs="Helvetica"/>
          <w:sz w:val="20"/>
          <w:szCs w:val="20"/>
        </w:rPr>
        <w:t>reporting of revenue, expenses and profit which can be attri</w:t>
      </w:r>
      <w:r>
        <w:rPr>
          <w:rFonts w:ascii="Helvetica" w:hAnsi="Helvetica" w:cs="Helvetica"/>
          <w:sz w:val="20"/>
          <w:szCs w:val="20"/>
        </w:rPr>
        <w:t xml:space="preserve">buted to the proportion of work </w:t>
      </w:r>
      <w:r w:rsidR="00D12255">
        <w:rPr>
          <w:rFonts w:ascii="Helvetica" w:hAnsi="Helvetica" w:cs="Helvetica"/>
          <w:sz w:val="20"/>
          <w:szCs w:val="20"/>
        </w:rPr>
        <w:t xml:space="preserve">completed. This method provides useful information on the </w:t>
      </w:r>
      <w:r>
        <w:rPr>
          <w:rFonts w:ascii="Helvetica" w:hAnsi="Helvetica" w:cs="Helvetica"/>
          <w:sz w:val="20"/>
          <w:szCs w:val="20"/>
        </w:rPr>
        <w:t xml:space="preserve">extent of contract activity and </w:t>
      </w:r>
      <w:r w:rsidR="00D12255">
        <w:rPr>
          <w:rFonts w:ascii="Helvetica" w:hAnsi="Helvetica" w:cs="Helvetica"/>
          <w:sz w:val="20"/>
          <w:szCs w:val="20"/>
        </w:rPr>
        <w:t>performance during a period.</w:t>
      </w:r>
      <w:r>
        <w:rPr>
          <w:rFonts w:ascii="Helvetica" w:hAnsi="Helvetica" w:cs="Helvetica"/>
          <w:sz w:val="20"/>
          <w:szCs w:val="20"/>
        </w:rPr>
        <w:t xml:space="preserve"> Give Example.</w:t>
      </w:r>
    </w:p>
    <w:p w:rsidR="002542A9" w:rsidRDefault="002542A9" w:rsidP="002542A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CD2156" w:rsidRDefault="00D12255" w:rsidP="00D668A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Under the percentage of completion method, contract revenue </w:t>
      </w:r>
      <w:r w:rsidR="002542A9">
        <w:rPr>
          <w:rFonts w:ascii="Helvetica" w:hAnsi="Helvetica" w:cs="Helvetica"/>
          <w:sz w:val="20"/>
          <w:szCs w:val="20"/>
        </w:rPr>
        <w:t xml:space="preserve">is recognised as revenue in the </w:t>
      </w:r>
      <w:r>
        <w:rPr>
          <w:rFonts w:ascii="Helvetica" w:hAnsi="Helvetica" w:cs="Helvetica"/>
          <w:sz w:val="20"/>
          <w:szCs w:val="20"/>
        </w:rPr>
        <w:t>income statement in the accounting periods in which the work is performed. Contract costs are</w:t>
      </w:r>
      <w:r w:rsidR="00CD2156">
        <w:rPr>
          <w:rFonts w:ascii="Helvetica" w:hAnsi="Helvetica" w:cs="Helvetica"/>
          <w:sz w:val="20"/>
          <w:szCs w:val="20"/>
        </w:rPr>
        <w:t xml:space="preserve"> usually recognised as an expense in the income statement in the accounting periods in which the</w:t>
      </w:r>
      <w:r w:rsidR="00D668AC">
        <w:rPr>
          <w:rFonts w:ascii="Helvetica" w:hAnsi="Helvetica" w:cs="Helvetica"/>
          <w:sz w:val="20"/>
          <w:szCs w:val="20"/>
        </w:rPr>
        <w:t xml:space="preserve"> </w:t>
      </w:r>
      <w:r w:rsidR="00CD2156">
        <w:rPr>
          <w:rFonts w:ascii="Helvetica" w:hAnsi="Helvetica" w:cs="Helvetica"/>
          <w:sz w:val="20"/>
          <w:szCs w:val="20"/>
        </w:rPr>
        <w:t>work to which they relate is performed. However, any expected excess of total contract costs</w:t>
      </w:r>
      <w:r w:rsidR="00D668AC">
        <w:rPr>
          <w:rFonts w:ascii="Helvetica" w:hAnsi="Helvetica" w:cs="Helvetica"/>
          <w:sz w:val="20"/>
          <w:szCs w:val="20"/>
        </w:rPr>
        <w:t xml:space="preserve"> </w:t>
      </w:r>
      <w:r w:rsidR="00CD2156">
        <w:rPr>
          <w:rFonts w:ascii="Helvetica" w:hAnsi="Helvetica" w:cs="Helvetica"/>
          <w:sz w:val="20"/>
          <w:szCs w:val="20"/>
        </w:rPr>
        <w:t>over total contract revenue for the contract is recognised as an expense immediately in</w:t>
      </w:r>
      <w:r w:rsidR="00D668AC">
        <w:rPr>
          <w:rFonts w:ascii="Helvetica" w:hAnsi="Helvetica" w:cs="Helvetica"/>
          <w:sz w:val="20"/>
          <w:szCs w:val="20"/>
        </w:rPr>
        <w:t xml:space="preserve"> </w:t>
      </w:r>
      <w:r w:rsidR="00CD2156">
        <w:rPr>
          <w:rFonts w:ascii="Helvetica" w:hAnsi="Helvetica" w:cs="Helvetica"/>
          <w:sz w:val="20"/>
          <w:szCs w:val="20"/>
        </w:rPr>
        <w:t>accordance with paragraph 36.</w:t>
      </w:r>
    </w:p>
    <w:p w:rsidR="006F6682" w:rsidRDefault="006F6682" w:rsidP="00CD21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CD2156" w:rsidRDefault="00CD2156" w:rsidP="006F668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 contractor may have incurred contract costs that relate to future activity on the contract. Such</w:t>
      </w:r>
      <w:r w:rsidR="006F6682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contract costs are recognised as an asset provided it is probable that they will be recovered.</w:t>
      </w:r>
      <w:r w:rsidR="006F6682">
        <w:rPr>
          <w:rFonts w:ascii="Helvetica" w:hAnsi="Helvetica" w:cs="Helvetica"/>
          <w:sz w:val="20"/>
          <w:szCs w:val="20"/>
        </w:rPr>
        <w:t xml:space="preserve">  </w:t>
      </w:r>
      <w:r>
        <w:rPr>
          <w:rFonts w:ascii="Helvetica" w:hAnsi="Helvetica" w:cs="Helvetica"/>
          <w:sz w:val="20"/>
          <w:szCs w:val="20"/>
        </w:rPr>
        <w:t>Such costs represent an amount due from the customer and are often classified as contract work</w:t>
      </w:r>
      <w:r w:rsidR="006F6682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in progress.</w:t>
      </w:r>
    </w:p>
    <w:p w:rsidR="006F6682" w:rsidRDefault="006F6682" w:rsidP="00CD21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CD2156" w:rsidRDefault="00CD2156" w:rsidP="0027145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The outcome of a construction contract can only be estimated reliably when it is probable that the</w:t>
      </w:r>
      <w:r w:rsidR="002B7AD4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economic benefits associated with the contract will flow to the enterprise. However, when an</w:t>
      </w:r>
      <w:r w:rsidR="002B7AD4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uncertainty arises about the collectability of an amount already included in contract revenue, and</w:t>
      </w:r>
      <w:r w:rsidR="002B7AD4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already recognised in the income statement, the uncollectable amount or the amount in respect of</w:t>
      </w:r>
      <w:r w:rsidR="002B7AD4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which recovery has ceased to be probable is recognised as an expense rather than as an</w:t>
      </w:r>
      <w:r w:rsidR="002B7AD4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adjustment of the amount of contract revenue.</w:t>
      </w:r>
    </w:p>
    <w:p w:rsidR="002B7AD4" w:rsidRDefault="002B7AD4" w:rsidP="0027145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CD2156" w:rsidRDefault="00CD2156" w:rsidP="0027145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An enterprise is generally able to make reliable estimates after it has agreed to a contract which</w:t>
      </w:r>
      <w:r w:rsidR="002B7AD4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establishes:</w:t>
      </w:r>
    </w:p>
    <w:p w:rsidR="0027145D" w:rsidRDefault="0027145D" w:rsidP="0027145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CD2156" w:rsidRDefault="00CD2156" w:rsidP="0027145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27145D">
        <w:rPr>
          <w:rFonts w:ascii="Helvetica" w:hAnsi="Helvetica" w:cs="Helvetica"/>
          <w:sz w:val="20"/>
          <w:szCs w:val="20"/>
        </w:rPr>
        <w:t>each party's enforceable rights regarding the asset to be constructed;</w:t>
      </w:r>
    </w:p>
    <w:p w:rsidR="0027145D" w:rsidRPr="0027145D" w:rsidRDefault="0027145D" w:rsidP="0027145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CD2156" w:rsidRDefault="00CD2156" w:rsidP="0027145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27145D">
        <w:rPr>
          <w:rFonts w:ascii="Helvetica" w:hAnsi="Helvetica" w:cs="Helvetica"/>
          <w:sz w:val="20"/>
          <w:szCs w:val="20"/>
        </w:rPr>
        <w:t>the consideration to be exchanged; and</w:t>
      </w:r>
    </w:p>
    <w:p w:rsidR="0027145D" w:rsidRPr="0027145D" w:rsidRDefault="0027145D" w:rsidP="0027145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CD2156" w:rsidRPr="0027145D" w:rsidRDefault="00B84B89" w:rsidP="0027145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27145D">
        <w:rPr>
          <w:rFonts w:ascii="Helvetica" w:hAnsi="Helvetica" w:cs="Helvetica"/>
          <w:sz w:val="20"/>
          <w:szCs w:val="20"/>
        </w:rPr>
        <w:t>The</w:t>
      </w:r>
      <w:r w:rsidR="00CD2156" w:rsidRPr="0027145D">
        <w:rPr>
          <w:rFonts w:ascii="Helvetica" w:hAnsi="Helvetica" w:cs="Helvetica"/>
          <w:sz w:val="20"/>
          <w:szCs w:val="20"/>
        </w:rPr>
        <w:t xml:space="preserve"> manner and terms of settlement.</w:t>
      </w:r>
    </w:p>
    <w:p w:rsidR="0027145D" w:rsidRDefault="0027145D" w:rsidP="0027145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27145D" w:rsidRDefault="0027145D" w:rsidP="0027145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27145D" w:rsidRDefault="0027145D" w:rsidP="00CD21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CD2156" w:rsidRDefault="00CD2156" w:rsidP="0027145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It is also usually necessary for the enterprise to have an effective internal financial budgeting and</w:t>
      </w:r>
      <w:r w:rsidR="0027145D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reporting system. The enterprise reviews and, when necessary, revises the estimates of contract</w:t>
      </w:r>
      <w:r w:rsidR="0027145D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revenue and contract costs as the contract progresses. The need for such revisions does not</w:t>
      </w:r>
      <w:r w:rsidR="0027145D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necessarily indicate that the outcome of the contract cannot be estimated reliably.</w:t>
      </w:r>
    </w:p>
    <w:p w:rsidR="0027145D" w:rsidRDefault="0027145D" w:rsidP="0027145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CD2156" w:rsidRDefault="00CD2156" w:rsidP="0027145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The stage of completion of a contract may be determined in a variety of ways. The enterprise</w:t>
      </w:r>
      <w:r w:rsidR="00CB3729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uses the method that measures reliably the work performed. Depending on the nature of the</w:t>
      </w:r>
      <w:r w:rsidR="00CB3729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contract, the methods may include:</w:t>
      </w:r>
    </w:p>
    <w:p w:rsidR="00CB3729" w:rsidRDefault="00CB3729" w:rsidP="0027145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CD2156" w:rsidRPr="00CB3729" w:rsidRDefault="00CD2156" w:rsidP="00B84B8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CB3729">
        <w:rPr>
          <w:rFonts w:ascii="Helvetica" w:hAnsi="Helvetica" w:cs="Helvetica"/>
          <w:sz w:val="20"/>
          <w:szCs w:val="20"/>
        </w:rPr>
        <w:t>the proportion that contract costs incurred for work performed to date bear to the</w:t>
      </w:r>
      <w:r w:rsidR="00CB3729" w:rsidRPr="00CB3729">
        <w:rPr>
          <w:rFonts w:ascii="Helvetica" w:hAnsi="Helvetica" w:cs="Helvetica"/>
          <w:sz w:val="20"/>
          <w:szCs w:val="20"/>
        </w:rPr>
        <w:t xml:space="preserve"> </w:t>
      </w:r>
      <w:r w:rsidRPr="00CB3729">
        <w:rPr>
          <w:rFonts w:ascii="Helvetica" w:hAnsi="Helvetica" w:cs="Helvetica"/>
          <w:sz w:val="20"/>
          <w:szCs w:val="20"/>
        </w:rPr>
        <w:t>estimated total contract costs;</w:t>
      </w:r>
    </w:p>
    <w:p w:rsidR="00CB3729" w:rsidRPr="00CB3729" w:rsidRDefault="00CB3729" w:rsidP="00CB372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CD2156" w:rsidRPr="00CB3729" w:rsidRDefault="00CD2156" w:rsidP="00B84B8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CB3729">
        <w:rPr>
          <w:rFonts w:ascii="Helvetica" w:hAnsi="Helvetica" w:cs="Helvetica"/>
          <w:sz w:val="20"/>
          <w:szCs w:val="20"/>
        </w:rPr>
        <w:t>surveys of work performed; or</w:t>
      </w:r>
    </w:p>
    <w:p w:rsidR="00CB3729" w:rsidRPr="00CB3729" w:rsidRDefault="00CB3729" w:rsidP="00CB37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CD2156" w:rsidRPr="00CB3729" w:rsidRDefault="00B84B89" w:rsidP="00B84B8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CB3729">
        <w:rPr>
          <w:rFonts w:ascii="Helvetica" w:hAnsi="Helvetica" w:cs="Helvetica"/>
          <w:sz w:val="20"/>
          <w:szCs w:val="20"/>
        </w:rPr>
        <w:t>Completion</w:t>
      </w:r>
      <w:r w:rsidR="00CD2156" w:rsidRPr="00CB3729">
        <w:rPr>
          <w:rFonts w:ascii="Helvetica" w:hAnsi="Helvetica" w:cs="Helvetica"/>
          <w:sz w:val="20"/>
          <w:szCs w:val="20"/>
        </w:rPr>
        <w:t xml:space="preserve"> of a physical proportion of the contract work.</w:t>
      </w:r>
    </w:p>
    <w:p w:rsidR="006F7914" w:rsidRDefault="006F7914" w:rsidP="0027145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CD2156" w:rsidRDefault="00CD2156" w:rsidP="0027145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Progress payments and advances received from customers often do not reflect the work</w:t>
      </w:r>
      <w:r w:rsidR="006F7914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performed.</w:t>
      </w:r>
    </w:p>
    <w:p w:rsidR="006F7914" w:rsidRDefault="006F7914" w:rsidP="0027145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CD2156" w:rsidRDefault="00CD2156" w:rsidP="00B84B8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When the stage of completion is determined by reference to the contract costs incurred to date,</w:t>
      </w:r>
      <w:r w:rsidR="006F7914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only those contract costs that reflect work performed are included in costs incurred to date.</w:t>
      </w:r>
    </w:p>
    <w:p w:rsidR="006F7914" w:rsidRDefault="006F7914" w:rsidP="00B84B8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CD2156" w:rsidRDefault="006F7914" w:rsidP="00B84B8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For e</w:t>
      </w:r>
      <w:r w:rsidR="00CD2156">
        <w:rPr>
          <w:rFonts w:ascii="Helvetica" w:hAnsi="Helvetica" w:cs="Helvetica"/>
          <w:sz w:val="20"/>
          <w:szCs w:val="20"/>
        </w:rPr>
        <w:t>xamples of contract costs which are excluded are:</w:t>
      </w:r>
    </w:p>
    <w:p w:rsidR="00B84B89" w:rsidRDefault="00B84B89" w:rsidP="00B84B8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CD2156" w:rsidRPr="00B84B89" w:rsidRDefault="00CD2156" w:rsidP="00B84B8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B84B89">
        <w:rPr>
          <w:rFonts w:ascii="Helvetica" w:hAnsi="Helvetica" w:cs="Helvetica"/>
          <w:sz w:val="20"/>
          <w:szCs w:val="20"/>
        </w:rPr>
        <w:t>contract costs that relate to future activity on the contract, such as costs of materials that</w:t>
      </w:r>
      <w:r w:rsidR="00B84B89" w:rsidRPr="00B84B89">
        <w:rPr>
          <w:rFonts w:ascii="Helvetica" w:hAnsi="Helvetica" w:cs="Helvetica"/>
          <w:sz w:val="20"/>
          <w:szCs w:val="20"/>
        </w:rPr>
        <w:t xml:space="preserve"> </w:t>
      </w:r>
      <w:r w:rsidRPr="00B84B89">
        <w:rPr>
          <w:rFonts w:ascii="Helvetica" w:hAnsi="Helvetica" w:cs="Helvetica"/>
          <w:sz w:val="20"/>
          <w:szCs w:val="20"/>
        </w:rPr>
        <w:t>have been delivered to a contract site or set aside for use in a contract but not yet</w:t>
      </w:r>
      <w:r w:rsidR="00B84B89" w:rsidRPr="00B84B89">
        <w:rPr>
          <w:rFonts w:ascii="Helvetica" w:hAnsi="Helvetica" w:cs="Helvetica"/>
          <w:sz w:val="20"/>
          <w:szCs w:val="20"/>
        </w:rPr>
        <w:t xml:space="preserve"> </w:t>
      </w:r>
      <w:r w:rsidRPr="00B84B89">
        <w:rPr>
          <w:rFonts w:ascii="Helvetica" w:hAnsi="Helvetica" w:cs="Helvetica"/>
          <w:sz w:val="20"/>
          <w:szCs w:val="20"/>
        </w:rPr>
        <w:t>installed, used or applied during contract performance, unless the materials have been</w:t>
      </w:r>
      <w:r w:rsidR="00B84B89" w:rsidRPr="00B84B89">
        <w:rPr>
          <w:rFonts w:ascii="Helvetica" w:hAnsi="Helvetica" w:cs="Helvetica"/>
          <w:sz w:val="20"/>
          <w:szCs w:val="20"/>
        </w:rPr>
        <w:t xml:space="preserve"> </w:t>
      </w:r>
      <w:r w:rsidRPr="00B84B89">
        <w:rPr>
          <w:rFonts w:ascii="Helvetica" w:hAnsi="Helvetica" w:cs="Helvetica"/>
          <w:sz w:val="20"/>
          <w:szCs w:val="20"/>
        </w:rPr>
        <w:t xml:space="preserve">made </w:t>
      </w:r>
      <w:r w:rsidR="00B84B89" w:rsidRPr="00B84B89">
        <w:rPr>
          <w:rFonts w:ascii="Helvetica" w:hAnsi="Helvetica" w:cs="Helvetica"/>
          <w:sz w:val="20"/>
          <w:szCs w:val="20"/>
        </w:rPr>
        <w:t>especially</w:t>
      </w:r>
      <w:r w:rsidRPr="00B84B89">
        <w:rPr>
          <w:rFonts w:ascii="Helvetica" w:hAnsi="Helvetica" w:cs="Helvetica"/>
          <w:sz w:val="20"/>
          <w:szCs w:val="20"/>
        </w:rPr>
        <w:t xml:space="preserve"> for the contract; and</w:t>
      </w:r>
    </w:p>
    <w:p w:rsidR="00B84B89" w:rsidRPr="00B84B89" w:rsidRDefault="00B84B89" w:rsidP="00B84B8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D12255" w:rsidRDefault="00B84B89" w:rsidP="00B84B8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B84B89">
        <w:rPr>
          <w:rFonts w:ascii="Helvetica" w:hAnsi="Helvetica" w:cs="Helvetica"/>
          <w:sz w:val="20"/>
          <w:szCs w:val="20"/>
        </w:rPr>
        <w:t>Payments</w:t>
      </w:r>
      <w:r w:rsidR="00CD2156" w:rsidRPr="00B84B89">
        <w:rPr>
          <w:rFonts w:ascii="Helvetica" w:hAnsi="Helvetica" w:cs="Helvetica"/>
          <w:sz w:val="20"/>
          <w:szCs w:val="20"/>
        </w:rPr>
        <w:t xml:space="preserve"> made to subcontractors in advance of work performed under the subcontract</w:t>
      </w:r>
      <w:r>
        <w:rPr>
          <w:rFonts w:ascii="Helvetica" w:hAnsi="Helvetica" w:cs="Helvetica"/>
          <w:sz w:val="20"/>
          <w:szCs w:val="20"/>
        </w:rPr>
        <w:t>.</w:t>
      </w:r>
    </w:p>
    <w:p w:rsidR="00B84B89" w:rsidRPr="00B84B89" w:rsidRDefault="00B84B89" w:rsidP="00B84B89">
      <w:pPr>
        <w:pStyle w:val="ListParagraph"/>
        <w:rPr>
          <w:rFonts w:ascii="Helvetica" w:hAnsi="Helvetica" w:cs="Helvetica"/>
          <w:sz w:val="20"/>
          <w:szCs w:val="20"/>
        </w:rPr>
      </w:pPr>
    </w:p>
    <w:p w:rsidR="00B84B89" w:rsidRDefault="00B84B89" w:rsidP="006F3360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</w:pPr>
      <w:r w:rsidRPr="006F3360">
        <w:rPr>
          <w:rFonts w:ascii="Helvetica-BoldOblique" w:hAnsi="Helvetica-BoldOblique" w:cs="Helvetica-BoldOblique"/>
          <w:b/>
          <w:bCs/>
          <w:iCs/>
          <w:sz w:val="20"/>
          <w:szCs w:val="20"/>
        </w:rPr>
        <w:t>When the outcome of a construction contract cannot be estimated reliably</w:t>
      </w:r>
    </w:p>
    <w:p w:rsidR="006F3360" w:rsidRDefault="006F3360" w:rsidP="006F3360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</w:pPr>
    </w:p>
    <w:p w:rsidR="00B84B89" w:rsidRPr="003D6645" w:rsidRDefault="00B84B89" w:rsidP="003D664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6F3360">
        <w:rPr>
          <w:rFonts w:ascii="Helvetica-BoldOblique" w:hAnsi="Helvetica-BoldOblique" w:cs="Helvetica-BoldOblique"/>
          <w:bCs/>
          <w:iCs/>
          <w:sz w:val="20"/>
          <w:szCs w:val="20"/>
        </w:rPr>
        <w:t>revenue should be recognised only to the extent of contract costs incurred that it is</w:t>
      </w:r>
      <w:r w:rsidR="003D6645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</w:t>
      </w:r>
      <w:r w:rsidRPr="003D6645">
        <w:rPr>
          <w:rFonts w:ascii="Helvetica-BoldOblique" w:hAnsi="Helvetica-BoldOblique" w:cs="Helvetica-BoldOblique"/>
          <w:bCs/>
          <w:iCs/>
          <w:sz w:val="20"/>
          <w:szCs w:val="20"/>
        </w:rPr>
        <w:t>probable will be recoverable; and</w:t>
      </w:r>
    </w:p>
    <w:p w:rsidR="00B84B89" w:rsidRPr="003D6645" w:rsidRDefault="007E5517" w:rsidP="003D664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  <w:r>
        <w:rPr>
          <w:rFonts w:ascii="Helvetica-BoldOblique" w:hAnsi="Helvetica-BoldOblique" w:cs="Helvetica-BoldOblique"/>
          <w:bCs/>
          <w:iCs/>
          <w:sz w:val="20"/>
          <w:szCs w:val="20"/>
        </w:rPr>
        <w:t>C</w:t>
      </w:r>
      <w:r w:rsidR="00B84B89" w:rsidRPr="006F3360">
        <w:rPr>
          <w:rFonts w:ascii="Helvetica-BoldOblique" w:hAnsi="Helvetica-BoldOblique" w:cs="Helvetica-BoldOblique"/>
          <w:bCs/>
          <w:iCs/>
          <w:sz w:val="20"/>
          <w:szCs w:val="20"/>
        </w:rPr>
        <w:t>ontract costs should be recognised as an expense in the period in which they are</w:t>
      </w:r>
      <w:r w:rsidR="003D6645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</w:t>
      </w:r>
      <w:r w:rsidR="006F3360" w:rsidRPr="003D6645">
        <w:rPr>
          <w:rFonts w:ascii="Helvetica-BoldOblique" w:hAnsi="Helvetica-BoldOblique" w:cs="Helvetica-BoldOblique"/>
          <w:bCs/>
          <w:iCs/>
          <w:sz w:val="20"/>
          <w:szCs w:val="20"/>
        </w:rPr>
        <w:t>incurred.</w:t>
      </w:r>
    </w:p>
    <w:p w:rsidR="00B84B89" w:rsidRPr="00BA3DAC" w:rsidRDefault="00B84B89" w:rsidP="006F3360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Cs/>
          <w:sz w:val="20"/>
          <w:szCs w:val="20"/>
        </w:rPr>
      </w:pPr>
    </w:p>
    <w:p w:rsidR="00BA3DAC" w:rsidRDefault="00B84B89" w:rsidP="006F336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During the early stages of a contract it is often the case that the</w:t>
      </w:r>
      <w:r w:rsidR="00BA3DAC">
        <w:rPr>
          <w:rFonts w:ascii="Helvetica" w:hAnsi="Helvetica" w:cs="Helvetica"/>
          <w:sz w:val="20"/>
          <w:szCs w:val="20"/>
        </w:rPr>
        <w:t xml:space="preserve"> outcome of the contract cannot </w:t>
      </w:r>
      <w:r>
        <w:rPr>
          <w:rFonts w:ascii="Helvetica" w:hAnsi="Helvetica" w:cs="Helvetica"/>
          <w:sz w:val="20"/>
          <w:szCs w:val="20"/>
        </w:rPr>
        <w:t xml:space="preserve">be estimated reliably. Nevertheless, it may be probable that </w:t>
      </w:r>
      <w:r w:rsidR="00BA3DAC">
        <w:rPr>
          <w:rFonts w:ascii="Helvetica" w:hAnsi="Helvetica" w:cs="Helvetica"/>
          <w:sz w:val="20"/>
          <w:szCs w:val="20"/>
        </w:rPr>
        <w:t xml:space="preserve">the enterprise will recover the </w:t>
      </w:r>
      <w:r>
        <w:rPr>
          <w:rFonts w:ascii="Helvetica" w:hAnsi="Helvetica" w:cs="Helvetica"/>
          <w:sz w:val="20"/>
          <w:szCs w:val="20"/>
        </w:rPr>
        <w:t xml:space="preserve">contract costs incurred. </w:t>
      </w:r>
    </w:p>
    <w:p w:rsidR="00BA3DAC" w:rsidRDefault="00BA3DAC" w:rsidP="006F336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B84B89" w:rsidRDefault="00B84B89" w:rsidP="006F336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Therefore, contract revenue is recognised only to the extent of costs</w:t>
      </w:r>
      <w:r w:rsidR="00BA3DAC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incurred that are expected to be recoverable. As the outcome of t</w:t>
      </w:r>
      <w:r w:rsidR="003D6645">
        <w:rPr>
          <w:rFonts w:ascii="Helvetica" w:hAnsi="Helvetica" w:cs="Helvetica"/>
          <w:sz w:val="20"/>
          <w:szCs w:val="20"/>
        </w:rPr>
        <w:t xml:space="preserve">he contract cannot be estimated </w:t>
      </w:r>
      <w:r>
        <w:rPr>
          <w:rFonts w:ascii="Helvetica" w:hAnsi="Helvetica" w:cs="Helvetica"/>
          <w:sz w:val="20"/>
          <w:szCs w:val="20"/>
        </w:rPr>
        <w:t>reliably, no profit is recognised. However, even though the ou</w:t>
      </w:r>
      <w:r w:rsidR="003D6645">
        <w:rPr>
          <w:rFonts w:ascii="Helvetica" w:hAnsi="Helvetica" w:cs="Helvetica"/>
          <w:sz w:val="20"/>
          <w:szCs w:val="20"/>
        </w:rPr>
        <w:t xml:space="preserve">tcome of the contract cannot be </w:t>
      </w:r>
      <w:r>
        <w:rPr>
          <w:rFonts w:ascii="Helvetica" w:hAnsi="Helvetica" w:cs="Helvetica"/>
          <w:sz w:val="20"/>
          <w:szCs w:val="20"/>
        </w:rPr>
        <w:t>estimated reliably, it may be probable that total contract costs will exceed total contract revenues.</w:t>
      </w:r>
    </w:p>
    <w:p w:rsidR="00B84B89" w:rsidRDefault="00B84B89" w:rsidP="006F336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B84B89" w:rsidRDefault="00B84B89" w:rsidP="006F336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Contract costs that are not probable of being recover</w:t>
      </w:r>
      <w:r w:rsidR="003D6645">
        <w:rPr>
          <w:rFonts w:ascii="Helvetica" w:hAnsi="Helvetica" w:cs="Helvetica"/>
          <w:sz w:val="20"/>
          <w:szCs w:val="20"/>
        </w:rPr>
        <w:t xml:space="preserve">ed are recognised as an expense </w:t>
      </w:r>
      <w:r>
        <w:rPr>
          <w:rFonts w:ascii="Helvetica" w:hAnsi="Helvetica" w:cs="Helvetica"/>
          <w:sz w:val="20"/>
          <w:szCs w:val="20"/>
        </w:rPr>
        <w:t>immediately. Examples of circumstances in which the recoverabi</w:t>
      </w:r>
      <w:r w:rsidR="003D6645">
        <w:rPr>
          <w:rFonts w:ascii="Helvetica" w:hAnsi="Helvetica" w:cs="Helvetica"/>
          <w:sz w:val="20"/>
          <w:szCs w:val="20"/>
        </w:rPr>
        <w:t xml:space="preserve">lity of contract costs incurred </w:t>
      </w:r>
      <w:r>
        <w:rPr>
          <w:rFonts w:ascii="Helvetica" w:hAnsi="Helvetica" w:cs="Helvetica"/>
          <w:sz w:val="20"/>
          <w:szCs w:val="20"/>
        </w:rPr>
        <w:t>may not be probable and in which contract costs may need</w:t>
      </w:r>
      <w:r w:rsidR="003D6645">
        <w:rPr>
          <w:rFonts w:ascii="Helvetica" w:hAnsi="Helvetica" w:cs="Helvetica"/>
          <w:sz w:val="20"/>
          <w:szCs w:val="20"/>
        </w:rPr>
        <w:t xml:space="preserve"> to be recognised as an expense </w:t>
      </w:r>
      <w:r>
        <w:rPr>
          <w:rFonts w:ascii="Helvetica" w:hAnsi="Helvetica" w:cs="Helvetica"/>
          <w:sz w:val="20"/>
          <w:szCs w:val="20"/>
        </w:rPr>
        <w:t>immediately include contracts:</w:t>
      </w:r>
    </w:p>
    <w:p w:rsidR="003D6645" w:rsidRDefault="003D6645" w:rsidP="006F336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B84B89" w:rsidRDefault="00B84B89" w:rsidP="00676C4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676C4D">
        <w:rPr>
          <w:rFonts w:ascii="Helvetica" w:hAnsi="Helvetica" w:cs="Helvetica"/>
          <w:sz w:val="20"/>
          <w:szCs w:val="20"/>
        </w:rPr>
        <w:t>which are not fully enforceable, that is, their validity is seriously in question;</w:t>
      </w:r>
    </w:p>
    <w:p w:rsidR="00676C4D" w:rsidRPr="00676C4D" w:rsidRDefault="00676C4D" w:rsidP="00676C4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B84B89" w:rsidRDefault="00B84B89" w:rsidP="00676C4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676C4D">
        <w:rPr>
          <w:rFonts w:ascii="Helvetica" w:hAnsi="Helvetica" w:cs="Helvetica"/>
          <w:sz w:val="20"/>
          <w:szCs w:val="20"/>
        </w:rPr>
        <w:t>the completion of which is subject to the outcome of pending litigation or legislation;</w:t>
      </w:r>
    </w:p>
    <w:p w:rsidR="00676C4D" w:rsidRPr="00676C4D" w:rsidRDefault="00676C4D" w:rsidP="00676C4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B84B89" w:rsidRDefault="00B84B89" w:rsidP="00676C4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676C4D">
        <w:rPr>
          <w:rFonts w:ascii="Helvetica" w:hAnsi="Helvetica" w:cs="Helvetica"/>
          <w:sz w:val="20"/>
          <w:szCs w:val="20"/>
        </w:rPr>
        <w:t>relating to properties that are likely to be condemned or expropriat</w:t>
      </w:r>
      <w:r w:rsidR="00676C4D">
        <w:rPr>
          <w:rFonts w:ascii="Helvetica" w:hAnsi="Helvetica" w:cs="Helvetica"/>
          <w:sz w:val="20"/>
          <w:szCs w:val="20"/>
        </w:rPr>
        <w:t>ed;</w:t>
      </w:r>
    </w:p>
    <w:p w:rsidR="00676C4D" w:rsidRPr="00676C4D" w:rsidRDefault="00676C4D" w:rsidP="00676C4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B84B89" w:rsidRDefault="00B84B89" w:rsidP="00676C4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676C4D">
        <w:rPr>
          <w:rFonts w:ascii="Helvetica" w:hAnsi="Helvetica" w:cs="Helvetica"/>
          <w:sz w:val="20"/>
          <w:szCs w:val="20"/>
        </w:rPr>
        <w:t>where the customer is unable to meet its obligations; or</w:t>
      </w:r>
    </w:p>
    <w:p w:rsidR="00676C4D" w:rsidRPr="00676C4D" w:rsidRDefault="00676C4D" w:rsidP="00676C4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B84B89" w:rsidRPr="00082098" w:rsidRDefault="00082098" w:rsidP="0008209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</w:t>
      </w:r>
      <w:r w:rsidR="00B84B89" w:rsidRPr="00676C4D">
        <w:rPr>
          <w:rFonts w:ascii="Helvetica" w:hAnsi="Helvetica" w:cs="Helvetica"/>
          <w:sz w:val="20"/>
          <w:szCs w:val="20"/>
        </w:rPr>
        <w:t>here the contractor is unable to complete the contract or otherwise meet its obligations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B84B89" w:rsidRPr="00082098">
        <w:rPr>
          <w:rFonts w:ascii="Helvetica" w:hAnsi="Helvetica" w:cs="Helvetica"/>
          <w:sz w:val="20"/>
          <w:szCs w:val="20"/>
        </w:rPr>
        <w:t>under the contract.</w:t>
      </w:r>
    </w:p>
    <w:p w:rsidR="00676C4D" w:rsidRPr="00676C4D" w:rsidRDefault="00676C4D" w:rsidP="00676C4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B84B89" w:rsidRPr="00676C4D" w:rsidRDefault="00B84B89" w:rsidP="006F3360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676C4D">
        <w:rPr>
          <w:rFonts w:ascii="Helvetica-BoldOblique" w:hAnsi="Helvetica-BoldOblique" w:cs="Helvetica-BoldOblique"/>
          <w:bCs/>
          <w:iCs/>
          <w:sz w:val="20"/>
          <w:szCs w:val="20"/>
        </w:rPr>
        <w:t>When the uncertainties that prevented the outcome of the contract being e</w:t>
      </w:r>
      <w:r w:rsidR="00676C4D" w:rsidRPr="00676C4D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stimated reliably </w:t>
      </w:r>
      <w:r w:rsidRPr="00676C4D">
        <w:rPr>
          <w:rFonts w:ascii="Helvetica-BoldOblique" w:hAnsi="Helvetica-BoldOblique" w:cs="Helvetica-BoldOblique"/>
          <w:bCs/>
          <w:iCs/>
          <w:sz w:val="20"/>
          <w:szCs w:val="20"/>
        </w:rPr>
        <w:t>no longer exist, revenue and expenses associated with t</w:t>
      </w:r>
      <w:r w:rsidR="00676C4D" w:rsidRPr="00676C4D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he construction contract should </w:t>
      </w:r>
      <w:r w:rsidRPr="00676C4D">
        <w:rPr>
          <w:rFonts w:ascii="Helvetica-BoldOblique" w:hAnsi="Helvetica-BoldOblique" w:cs="Helvetica-BoldOblique"/>
          <w:bCs/>
          <w:iCs/>
          <w:sz w:val="20"/>
          <w:szCs w:val="20"/>
        </w:rPr>
        <w:t>be recognised in accord</w:t>
      </w:r>
      <w:r w:rsidR="00676C4D">
        <w:rPr>
          <w:rFonts w:ascii="Helvetica-BoldOblique" w:hAnsi="Helvetica-BoldOblique" w:cs="Helvetica-BoldOblique"/>
          <w:bCs/>
          <w:iCs/>
          <w:sz w:val="20"/>
          <w:szCs w:val="20"/>
        </w:rPr>
        <w:t>ance to the standard as presented above.</w:t>
      </w:r>
    </w:p>
    <w:p w:rsidR="00676C4D" w:rsidRDefault="00676C4D" w:rsidP="006F3360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</w:pPr>
    </w:p>
    <w:p w:rsidR="003D6645" w:rsidRDefault="003D6645" w:rsidP="00082098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r w:rsidRPr="00676C4D">
        <w:rPr>
          <w:rFonts w:ascii="Helvetica-Bold" w:hAnsi="Helvetica-Bold" w:cs="Helvetica-Bold"/>
          <w:b/>
          <w:bCs/>
          <w:sz w:val="20"/>
          <w:szCs w:val="20"/>
        </w:rPr>
        <w:t>Changes in Estimates</w:t>
      </w:r>
    </w:p>
    <w:p w:rsidR="00676C4D" w:rsidRPr="00676C4D" w:rsidRDefault="00676C4D" w:rsidP="00082098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</w:rPr>
      </w:pPr>
    </w:p>
    <w:p w:rsidR="003D6645" w:rsidRDefault="003D6645" w:rsidP="0008209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percentage of completion method is applied on a cumulative basis in </w:t>
      </w:r>
      <w:r w:rsidR="00676C4D">
        <w:rPr>
          <w:rFonts w:ascii="Helvetica" w:hAnsi="Helvetica" w:cs="Helvetica"/>
          <w:sz w:val="20"/>
          <w:szCs w:val="20"/>
        </w:rPr>
        <w:t xml:space="preserve">each accounting period </w:t>
      </w:r>
      <w:r>
        <w:rPr>
          <w:rFonts w:ascii="Helvetica" w:hAnsi="Helvetica" w:cs="Helvetica"/>
          <w:sz w:val="20"/>
          <w:szCs w:val="20"/>
        </w:rPr>
        <w:t>to the current estimates of contract revenue and contract costs. Th</w:t>
      </w:r>
      <w:r w:rsidR="00676C4D">
        <w:rPr>
          <w:rFonts w:ascii="Helvetica" w:hAnsi="Helvetica" w:cs="Helvetica"/>
          <w:sz w:val="20"/>
          <w:szCs w:val="20"/>
        </w:rPr>
        <w:t xml:space="preserve">erefore, the effect of a change </w:t>
      </w:r>
      <w:r>
        <w:rPr>
          <w:rFonts w:ascii="Helvetica" w:hAnsi="Helvetica" w:cs="Helvetica"/>
          <w:sz w:val="20"/>
          <w:szCs w:val="20"/>
        </w:rPr>
        <w:t>in the estimate of contract revenue or contract costs, or the effect</w:t>
      </w:r>
      <w:r w:rsidR="00082098">
        <w:rPr>
          <w:rFonts w:ascii="Helvetica" w:hAnsi="Helvetica" w:cs="Helvetica"/>
          <w:sz w:val="20"/>
          <w:szCs w:val="20"/>
        </w:rPr>
        <w:t xml:space="preserve"> of a change in the estimate of the </w:t>
      </w:r>
      <w:r>
        <w:rPr>
          <w:rFonts w:ascii="Helvetica" w:hAnsi="Helvetica" w:cs="Helvetica"/>
          <w:sz w:val="20"/>
          <w:szCs w:val="20"/>
        </w:rPr>
        <w:t>outcome of a contract, is accounted for as a change in</w:t>
      </w:r>
      <w:r w:rsidR="00082098">
        <w:rPr>
          <w:rFonts w:ascii="Helvetica" w:hAnsi="Helvetica" w:cs="Helvetica"/>
          <w:sz w:val="20"/>
          <w:szCs w:val="20"/>
        </w:rPr>
        <w:t xml:space="preserve"> accounting estimate (see FRS 8 </w:t>
      </w:r>
      <w:r>
        <w:rPr>
          <w:rFonts w:ascii="Helvetica-Oblique" w:hAnsi="Helvetica-Oblique" w:cs="Helvetica-Oblique"/>
          <w:i/>
          <w:iCs/>
          <w:sz w:val="20"/>
          <w:szCs w:val="20"/>
        </w:rPr>
        <w:t>Accounting Policies, Changes in Accounting Estimates and Errors</w:t>
      </w:r>
      <w:r w:rsidR="00082098">
        <w:rPr>
          <w:rFonts w:ascii="Helvetica" w:hAnsi="Helvetica" w:cs="Helvetica"/>
          <w:sz w:val="20"/>
          <w:szCs w:val="20"/>
        </w:rPr>
        <w:t xml:space="preserve">). The changed estimates are </w:t>
      </w:r>
      <w:r>
        <w:rPr>
          <w:rFonts w:ascii="Helvetica" w:hAnsi="Helvetica" w:cs="Helvetica"/>
          <w:sz w:val="20"/>
          <w:szCs w:val="20"/>
        </w:rPr>
        <w:t>used in the determination of the amount of revenue and ex</w:t>
      </w:r>
      <w:r w:rsidR="00082098">
        <w:rPr>
          <w:rFonts w:ascii="Helvetica" w:hAnsi="Helvetica" w:cs="Helvetica"/>
          <w:sz w:val="20"/>
          <w:szCs w:val="20"/>
        </w:rPr>
        <w:t xml:space="preserve">penses recognised in the income </w:t>
      </w:r>
      <w:r>
        <w:rPr>
          <w:rFonts w:ascii="Helvetica" w:hAnsi="Helvetica" w:cs="Helvetica"/>
          <w:sz w:val="20"/>
          <w:szCs w:val="20"/>
        </w:rPr>
        <w:t>statement in the period in which the change is made and in subsequent periods.</w:t>
      </w:r>
    </w:p>
    <w:p w:rsidR="00082098" w:rsidRDefault="00082098" w:rsidP="003D664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3D6645" w:rsidRPr="00082098" w:rsidRDefault="003D6645" w:rsidP="003D664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082098">
        <w:rPr>
          <w:rFonts w:ascii="Helvetica-Bold" w:hAnsi="Helvetica-Bold" w:cs="Helvetica-Bold"/>
          <w:b/>
          <w:bCs/>
          <w:sz w:val="20"/>
          <w:szCs w:val="20"/>
        </w:rPr>
        <w:t>Disclosure</w:t>
      </w:r>
    </w:p>
    <w:p w:rsidR="00082098" w:rsidRDefault="00082098" w:rsidP="003D664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</w:pPr>
    </w:p>
    <w:p w:rsidR="003D6645" w:rsidRDefault="003D6645" w:rsidP="00082098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/>
          <w:iCs/>
          <w:sz w:val="20"/>
          <w:szCs w:val="20"/>
        </w:rPr>
      </w:pPr>
      <w:r w:rsidRPr="00082098">
        <w:rPr>
          <w:rFonts w:ascii="Helvetica-BoldOblique" w:hAnsi="Helvetica-BoldOblique" w:cs="Helvetica-BoldOblique"/>
          <w:bCs/>
          <w:i/>
          <w:iCs/>
          <w:sz w:val="20"/>
          <w:szCs w:val="20"/>
        </w:rPr>
        <w:t>An enterprise should disclose:</w:t>
      </w:r>
    </w:p>
    <w:p w:rsidR="00082098" w:rsidRPr="00082098" w:rsidRDefault="00082098" w:rsidP="00082098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/>
          <w:iCs/>
          <w:sz w:val="20"/>
          <w:szCs w:val="20"/>
        </w:rPr>
      </w:pPr>
    </w:p>
    <w:p w:rsidR="003D6645" w:rsidRPr="00082098" w:rsidRDefault="003D6645" w:rsidP="00082098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Helvetica-BoldOblique" w:hAnsi="Helvetica-BoldOblique" w:cs="Helvetica-BoldOblique"/>
          <w:bCs/>
          <w:i/>
          <w:iCs/>
          <w:sz w:val="20"/>
          <w:szCs w:val="20"/>
        </w:rPr>
      </w:pPr>
      <w:r w:rsidRPr="00082098">
        <w:rPr>
          <w:rFonts w:ascii="Helvetica-BoldOblique" w:hAnsi="Helvetica-BoldOblique" w:cs="Helvetica-BoldOblique"/>
          <w:bCs/>
          <w:i/>
          <w:iCs/>
          <w:sz w:val="20"/>
          <w:szCs w:val="20"/>
        </w:rPr>
        <w:t>the amount of contract revenue recognised as revenue in the period;</w:t>
      </w:r>
    </w:p>
    <w:p w:rsidR="003D6645" w:rsidRPr="00082098" w:rsidRDefault="003D6645" w:rsidP="00082098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Helvetica-BoldOblique" w:hAnsi="Helvetica-BoldOblique" w:cs="Helvetica-BoldOblique"/>
          <w:bCs/>
          <w:i/>
          <w:iCs/>
          <w:sz w:val="20"/>
          <w:szCs w:val="20"/>
        </w:rPr>
      </w:pPr>
      <w:r w:rsidRPr="00082098">
        <w:rPr>
          <w:rFonts w:ascii="Helvetica-BoldOblique" w:hAnsi="Helvetica-BoldOblique" w:cs="Helvetica-BoldOblique"/>
          <w:bCs/>
          <w:i/>
          <w:iCs/>
          <w:sz w:val="20"/>
          <w:szCs w:val="20"/>
        </w:rPr>
        <w:t>the methods used to determine the contract revenue recognised in the period; and</w:t>
      </w:r>
    </w:p>
    <w:p w:rsidR="003D6645" w:rsidRPr="00082098" w:rsidRDefault="003D6645" w:rsidP="00082098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Helvetica-BoldOblique" w:hAnsi="Helvetica-BoldOblique" w:cs="Helvetica-BoldOblique"/>
          <w:bCs/>
          <w:i/>
          <w:iCs/>
          <w:sz w:val="20"/>
          <w:szCs w:val="20"/>
        </w:rPr>
      </w:pPr>
      <w:proofErr w:type="gramStart"/>
      <w:r w:rsidRPr="00082098">
        <w:rPr>
          <w:rFonts w:ascii="Helvetica-BoldOblique" w:hAnsi="Helvetica-BoldOblique" w:cs="Helvetica-BoldOblique"/>
          <w:bCs/>
          <w:i/>
          <w:iCs/>
          <w:sz w:val="20"/>
          <w:szCs w:val="20"/>
        </w:rPr>
        <w:t>the</w:t>
      </w:r>
      <w:proofErr w:type="gramEnd"/>
      <w:r w:rsidRPr="00082098">
        <w:rPr>
          <w:rFonts w:ascii="Helvetica-BoldOblique" w:hAnsi="Helvetica-BoldOblique" w:cs="Helvetica-BoldOblique"/>
          <w:bCs/>
          <w:i/>
          <w:iCs/>
          <w:sz w:val="20"/>
          <w:szCs w:val="20"/>
        </w:rPr>
        <w:t xml:space="preserve"> methods used to determine the stage of completion of contracts in progress.</w:t>
      </w:r>
    </w:p>
    <w:p w:rsidR="00082098" w:rsidRDefault="00082098" w:rsidP="0008209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Helvetica-BoldOblique" w:hAnsi="Helvetica-BoldOblique" w:cs="Helvetica-BoldOblique"/>
          <w:bCs/>
          <w:i/>
          <w:iCs/>
          <w:sz w:val="20"/>
          <w:szCs w:val="20"/>
        </w:rPr>
      </w:pPr>
    </w:p>
    <w:p w:rsidR="003D6645" w:rsidRPr="00082098" w:rsidRDefault="003D6645" w:rsidP="00082098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/>
          <w:iCs/>
          <w:sz w:val="20"/>
          <w:szCs w:val="20"/>
        </w:rPr>
      </w:pPr>
      <w:r w:rsidRPr="00082098">
        <w:rPr>
          <w:rFonts w:ascii="Helvetica-BoldOblique" w:hAnsi="Helvetica-BoldOblique" w:cs="Helvetica-BoldOblique"/>
          <w:bCs/>
          <w:i/>
          <w:iCs/>
          <w:sz w:val="20"/>
          <w:szCs w:val="20"/>
        </w:rPr>
        <w:t>An enterprise should disclose each of the following f</w:t>
      </w:r>
      <w:r w:rsidR="00082098">
        <w:rPr>
          <w:rFonts w:ascii="Helvetica-BoldOblique" w:hAnsi="Helvetica-BoldOblique" w:cs="Helvetica-BoldOblique"/>
          <w:bCs/>
          <w:i/>
          <w:iCs/>
          <w:sz w:val="20"/>
          <w:szCs w:val="20"/>
        </w:rPr>
        <w:t xml:space="preserve">or contracts in progress at the </w:t>
      </w:r>
      <w:r w:rsidRPr="00082098">
        <w:rPr>
          <w:rFonts w:ascii="Helvetica-BoldOblique" w:hAnsi="Helvetica-BoldOblique" w:cs="Helvetica-BoldOblique"/>
          <w:bCs/>
          <w:i/>
          <w:iCs/>
          <w:sz w:val="20"/>
          <w:szCs w:val="20"/>
        </w:rPr>
        <w:t>balance sheet date:</w:t>
      </w:r>
    </w:p>
    <w:p w:rsidR="00082098" w:rsidRDefault="00082098" w:rsidP="00082098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/>
          <w:iCs/>
          <w:sz w:val="20"/>
          <w:szCs w:val="20"/>
        </w:rPr>
      </w:pPr>
    </w:p>
    <w:p w:rsidR="003D6645" w:rsidRPr="00082098" w:rsidRDefault="003D6645" w:rsidP="00082098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Helvetica-BoldOblique" w:hAnsi="Helvetica-BoldOblique" w:cs="Helvetica-BoldOblique"/>
          <w:bCs/>
          <w:i/>
          <w:iCs/>
          <w:sz w:val="20"/>
          <w:szCs w:val="20"/>
        </w:rPr>
      </w:pPr>
      <w:r w:rsidRPr="00082098">
        <w:rPr>
          <w:rFonts w:ascii="Helvetica-BoldOblique" w:hAnsi="Helvetica-BoldOblique" w:cs="Helvetica-BoldOblique"/>
          <w:bCs/>
          <w:i/>
          <w:iCs/>
          <w:sz w:val="20"/>
          <w:szCs w:val="20"/>
        </w:rPr>
        <w:t>the aggregate amount of costs incurred and recognised profits (less recognised</w:t>
      </w:r>
    </w:p>
    <w:p w:rsidR="003D6645" w:rsidRPr="00082098" w:rsidRDefault="003D6645" w:rsidP="00082098">
      <w:pPr>
        <w:pStyle w:val="ListParagraph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Helvetica-BoldOblique" w:hAnsi="Helvetica-BoldOblique" w:cs="Helvetica-BoldOblique"/>
          <w:bCs/>
          <w:i/>
          <w:iCs/>
          <w:sz w:val="20"/>
          <w:szCs w:val="20"/>
        </w:rPr>
      </w:pPr>
      <w:proofErr w:type="gramStart"/>
      <w:r w:rsidRPr="00082098">
        <w:rPr>
          <w:rFonts w:ascii="Helvetica-BoldOblique" w:hAnsi="Helvetica-BoldOblique" w:cs="Helvetica-BoldOblique"/>
          <w:bCs/>
          <w:i/>
          <w:iCs/>
          <w:sz w:val="20"/>
          <w:szCs w:val="20"/>
        </w:rPr>
        <w:t>losses</w:t>
      </w:r>
      <w:proofErr w:type="gramEnd"/>
      <w:r w:rsidRPr="00082098">
        <w:rPr>
          <w:rFonts w:ascii="Helvetica-BoldOblique" w:hAnsi="Helvetica-BoldOblique" w:cs="Helvetica-BoldOblique"/>
          <w:bCs/>
          <w:i/>
          <w:iCs/>
          <w:sz w:val="20"/>
          <w:szCs w:val="20"/>
        </w:rPr>
        <w:t>) to date;</w:t>
      </w:r>
    </w:p>
    <w:p w:rsidR="003D6645" w:rsidRPr="00082098" w:rsidRDefault="003D6645" w:rsidP="00082098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Helvetica-BoldOblique" w:hAnsi="Helvetica-BoldOblique" w:cs="Helvetica-BoldOblique"/>
          <w:bCs/>
          <w:i/>
          <w:iCs/>
          <w:sz w:val="20"/>
          <w:szCs w:val="20"/>
        </w:rPr>
      </w:pPr>
      <w:r w:rsidRPr="00082098">
        <w:rPr>
          <w:rFonts w:ascii="Helvetica-BoldOblique" w:hAnsi="Helvetica-BoldOblique" w:cs="Helvetica-BoldOblique"/>
          <w:bCs/>
          <w:i/>
          <w:iCs/>
          <w:sz w:val="20"/>
          <w:szCs w:val="20"/>
        </w:rPr>
        <w:t>the amount of advances received; and</w:t>
      </w:r>
    </w:p>
    <w:p w:rsidR="003D6645" w:rsidRPr="00082098" w:rsidRDefault="003D6645" w:rsidP="00082098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Helvetica-BoldOblique" w:hAnsi="Helvetica-BoldOblique" w:cs="Helvetica-BoldOblique"/>
          <w:bCs/>
          <w:i/>
          <w:iCs/>
          <w:sz w:val="20"/>
          <w:szCs w:val="20"/>
        </w:rPr>
      </w:pPr>
      <w:proofErr w:type="gramStart"/>
      <w:r w:rsidRPr="00082098">
        <w:rPr>
          <w:rFonts w:ascii="Helvetica-BoldOblique" w:hAnsi="Helvetica-BoldOblique" w:cs="Helvetica-BoldOblique"/>
          <w:bCs/>
          <w:i/>
          <w:iCs/>
          <w:sz w:val="20"/>
          <w:szCs w:val="20"/>
        </w:rPr>
        <w:t>the</w:t>
      </w:r>
      <w:proofErr w:type="gramEnd"/>
      <w:r w:rsidRPr="00082098">
        <w:rPr>
          <w:rFonts w:ascii="Helvetica-BoldOblique" w:hAnsi="Helvetica-BoldOblique" w:cs="Helvetica-BoldOblique"/>
          <w:bCs/>
          <w:i/>
          <w:iCs/>
          <w:sz w:val="20"/>
          <w:szCs w:val="20"/>
        </w:rPr>
        <w:t xml:space="preserve"> amount of retentions.</w:t>
      </w:r>
    </w:p>
    <w:p w:rsidR="00082098" w:rsidRDefault="00082098" w:rsidP="0008209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3D6645" w:rsidRPr="00082098" w:rsidRDefault="003D6645" w:rsidP="001A02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82098">
        <w:rPr>
          <w:rFonts w:ascii="Helvetica" w:hAnsi="Helvetica" w:cs="Helvetica"/>
          <w:sz w:val="20"/>
          <w:szCs w:val="20"/>
        </w:rPr>
        <w:t>Retentions are amounts of progress billings which are not paid until</w:t>
      </w:r>
      <w:r w:rsidR="00082098">
        <w:rPr>
          <w:rFonts w:ascii="Helvetica" w:hAnsi="Helvetica" w:cs="Helvetica"/>
          <w:sz w:val="20"/>
          <w:szCs w:val="20"/>
        </w:rPr>
        <w:t xml:space="preserve"> the satisfaction of conditions </w:t>
      </w:r>
      <w:r w:rsidRPr="00082098">
        <w:rPr>
          <w:rFonts w:ascii="Helvetica" w:hAnsi="Helvetica" w:cs="Helvetica"/>
          <w:sz w:val="20"/>
          <w:szCs w:val="20"/>
        </w:rPr>
        <w:t>specified in the contract for the payment of such amounts or until defects have been rectified.</w:t>
      </w:r>
    </w:p>
    <w:p w:rsidR="001A0244" w:rsidRDefault="003D6645" w:rsidP="001A02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82098">
        <w:rPr>
          <w:rFonts w:ascii="Helvetica" w:hAnsi="Helvetica" w:cs="Helvetica"/>
          <w:sz w:val="20"/>
          <w:szCs w:val="20"/>
        </w:rPr>
        <w:t>Progress billings are amounts billed for work performed on a co</w:t>
      </w:r>
      <w:r w:rsidR="00082098">
        <w:rPr>
          <w:rFonts w:ascii="Helvetica" w:hAnsi="Helvetica" w:cs="Helvetica"/>
          <w:sz w:val="20"/>
          <w:szCs w:val="20"/>
        </w:rPr>
        <w:t xml:space="preserve">ntract whether or not they have </w:t>
      </w:r>
      <w:r w:rsidRPr="00082098">
        <w:rPr>
          <w:rFonts w:ascii="Helvetica" w:hAnsi="Helvetica" w:cs="Helvetica"/>
          <w:sz w:val="20"/>
          <w:szCs w:val="20"/>
        </w:rPr>
        <w:t xml:space="preserve">been paid by the customer. </w:t>
      </w:r>
    </w:p>
    <w:p w:rsidR="003D6645" w:rsidRPr="00082098" w:rsidRDefault="003D6645" w:rsidP="001A02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82098">
        <w:rPr>
          <w:rFonts w:ascii="Helvetica" w:hAnsi="Helvetica" w:cs="Helvetica"/>
          <w:sz w:val="20"/>
          <w:szCs w:val="20"/>
        </w:rPr>
        <w:t>Advances are amounts received by th</w:t>
      </w:r>
      <w:r w:rsidR="00082098">
        <w:rPr>
          <w:rFonts w:ascii="Helvetica" w:hAnsi="Helvetica" w:cs="Helvetica"/>
          <w:sz w:val="20"/>
          <w:szCs w:val="20"/>
        </w:rPr>
        <w:t xml:space="preserve">e contractor before the related </w:t>
      </w:r>
      <w:r w:rsidRPr="00082098">
        <w:rPr>
          <w:rFonts w:ascii="Helvetica" w:hAnsi="Helvetica" w:cs="Helvetica"/>
          <w:sz w:val="20"/>
          <w:szCs w:val="20"/>
        </w:rPr>
        <w:t>work is performed.</w:t>
      </w:r>
    </w:p>
    <w:p w:rsidR="00082098" w:rsidRDefault="00082098" w:rsidP="00082098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/>
          <w:iCs/>
          <w:sz w:val="20"/>
          <w:szCs w:val="20"/>
        </w:rPr>
      </w:pPr>
    </w:p>
    <w:p w:rsidR="003D6645" w:rsidRDefault="003D6645" w:rsidP="00082098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/>
          <w:iCs/>
          <w:sz w:val="20"/>
          <w:szCs w:val="20"/>
        </w:rPr>
      </w:pPr>
      <w:r w:rsidRPr="00082098">
        <w:rPr>
          <w:rFonts w:ascii="Helvetica-BoldOblique" w:hAnsi="Helvetica-BoldOblique" w:cs="Helvetica-BoldOblique"/>
          <w:bCs/>
          <w:i/>
          <w:iCs/>
          <w:sz w:val="20"/>
          <w:szCs w:val="20"/>
        </w:rPr>
        <w:t>An enterprise should present:</w:t>
      </w:r>
    </w:p>
    <w:p w:rsidR="001A0244" w:rsidRPr="00082098" w:rsidRDefault="001A0244" w:rsidP="00082098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Cs/>
          <w:i/>
          <w:iCs/>
          <w:sz w:val="20"/>
          <w:szCs w:val="20"/>
        </w:rPr>
      </w:pPr>
    </w:p>
    <w:p w:rsidR="003D6645" w:rsidRPr="001A0244" w:rsidRDefault="003D6645" w:rsidP="001A0244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Helvetica-BoldOblique" w:hAnsi="Helvetica-BoldOblique" w:cs="Helvetica-BoldOblique"/>
          <w:bCs/>
          <w:i/>
          <w:iCs/>
          <w:sz w:val="20"/>
          <w:szCs w:val="20"/>
        </w:rPr>
      </w:pPr>
      <w:r w:rsidRPr="001A0244">
        <w:rPr>
          <w:rFonts w:ascii="Helvetica-BoldOblique" w:hAnsi="Helvetica-BoldOblique" w:cs="Helvetica-BoldOblique"/>
          <w:bCs/>
          <w:i/>
          <w:iCs/>
          <w:sz w:val="20"/>
          <w:szCs w:val="20"/>
        </w:rPr>
        <w:t>the gross amount due from customers for contract work as an asset; and</w:t>
      </w:r>
    </w:p>
    <w:p w:rsidR="003D6645" w:rsidRPr="001A0244" w:rsidRDefault="003D6645" w:rsidP="001A0244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Helvetica-BoldOblique" w:hAnsi="Helvetica-BoldOblique" w:cs="Helvetica-BoldOblique"/>
          <w:bCs/>
          <w:i/>
          <w:iCs/>
          <w:sz w:val="20"/>
          <w:szCs w:val="20"/>
        </w:rPr>
      </w:pPr>
      <w:proofErr w:type="gramStart"/>
      <w:r w:rsidRPr="001A0244">
        <w:rPr>
          <w:rFonts w:ascii="Helvetica-BoldOblique" w:hAnsi="Helvetica-BoldOblique" w:cs="Helvetica-BoldOblique"/>
          <w:bCs/>
          <w:i/>
          <w:iCs/>
          <w:sz w:val="20"/>
          <w:szCs w:val="20"/>
        </w:rPr>
        <w:t>the</w:t>
      </w:r>
      <w:proofErr w:type="gramEnd"/>
      <w:r w:rsidRPr="001A0244">
        <w:rPr>
          <w:rFonts w:ascii="Helvetica-BoldOblique" w:hAnsi="Helvetica-BoldOblique" w:cs="Helvetica-BoldOblique"/>
          <w:bCs/>
          <w:i/>
          <w:iCs/>
          <w:sz w:val="20"/>
          <w:szCs w:val="20"/>
        </w:rPr>
        <w:t xml:space="preserve"> gross amount due to customers for contract work as a liability.</w:t>
      </w:r>
    </w:p>
    <w:p w:rsidR="001A0244" w:rsidRDefault="001A0244" w:rsidP="0008209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3D6645" w:rsidRDefault="003D6645" w:rsidP="0008209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082098">
        <w:rPr>
          <w:rFonts w:ascii="Helvetica" w:hAnsi="Helvetica" w:cs="Helvetica"/>
          <w:sz w:val="20"/>
          <w:szCs w:val="20"/>
        </w:rPr>
        <w:t>The gross amount due from customers for contract work is the net amount of:</w:t>
      </w:r>
    </w:p>
    <w:p w:rsidR="001A0244" w:rsidRPr="00082098" w:rsidRDefault="001A0244" w:rsidP="0008209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3D6645" w:rsidRPr="001A0244" w:rsidRDefault="003D6645" w:rsidP="001A0244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1134" w:hanging="338"/>
        <w:jc w:val="both"/>
        <w:rPr>
          <w:rFonts w:ascii="Helvetica" w:hAnsi="Helvetica" w:cs="Helvetica"/>
          <w:sz w:val="20"/>
          <w:szCs w:val="20"/>
        </w:rPr>
      </w:pPr>
      <w:r w:rsidRPr="001A0244">
        <w:rPr>
          <w:rFonts w:ascii="Helvetica" w:hAnsi="Helvetica" w:cs="Helvetica"/>
          <w:sz w:val="20"/>
          <w:szCs w:val="20"/>
        </w:rPr>
        <w:t>costs incurred plus recognised profits; less</w:t>
      </w:r>
    </w:p>
    <w:p w:rsidR="003D6645" w:rsidRPr="001A0244" w:rsidRDefault="003D6645" w:rsidP="001A0244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1134" w:hanging="338"/>
        <w:jc w:val="both"/>
        <w:rPr>
          <w:rFonts w:ascii="Helvetica" w:hAnsi="Helvetica" w:cs="Helvetica"/>
          <w:sz w:val="20"/>
          <w:szCs w:val="20"/>
        </w:rPr>
      </w:pPr>
      <w:proofErr w:type="gramStart"/>
      <w:r w:rsidRPr="001A0244">
        <w:rPr>
          <w:rFonts w:ascii="Helvetica" w:hAnsi="Helvetica" w:cs="Helvetica"/>
          <w:sz w:val="20"/>
          <w:szCs w:val="20"/>
        </w:rPr>
        <w:t>the</w:t>
      </w:r>
      <w:proofErr w:type="gramEnd"/>
      <w:r w:rsidRPr="001A0244">
        <w:rPr>
          <w:rFonts w:ascii="Helvetica" w:hAnsi="Helvetica" w:cs="Helvetica"/>
          <w:sz w:val="20"/>
          <w:szCs w:val="20"/>
        </w:rPr>
        <w:t xml:space="preserve"> sum of recognis</w:t>
      </w:r>
      <w:r w:rsidR="001A0244" w:rsidRPr="001A0244">
        <w:rPr>
          <w:rFonts w:ascii="Helvetica" w:hAnsi="Helvetica" w:cs="Helvetica"/>
          <w:sz w:val="20"/>
          <w:szCs w:val="20"/>
        </w:rPr>
        <w:t xml:space="preserve">ed losses and progress billings </w:t>
      </w:r>
      <w:r w:rsidRPr="001A0244">
        <w:rPr>
          <w:rFonts w:ascii="Helvetica" w:hAnsi="Helvetica" w:cs="Helvetica"/>
          <w:sz w:val="20"/>
          <w:szCs w:val="20"/>
        </w:rPr>
        <w:t>for all contracts in progress for which costs incurred plus reco</w:t>
      </w:r>
      <w:r w:rsidR="001A0244" w:rsidRPr="001A0244">
        <w:rPr>
          <w:rFonts w:ascii="Helvetica" w:hAnsi="Helvetica" w:cs="Helvetica"/>
          <w:sz w:val="20"/>
          <w:szCs w:val="20"/>
        </w:rPr>
        <w:t xml:space="preserve">gnised profits (less recognised </w:t>
      </w:r>
      <w:r w:rsidRPr="001A0244">
        <w:rPr>
          <w:rFonts w:ascii="Helvetica" w:hAnsi="Helvetica" w:cs="Helvetica"/>
          <w:sz w:val="20"/>
          <w:szCs w:val="20"/>
        </w:rPr>
        <w:t>losses) exceeds progress billings.</w:t>
      </w:r>
    </w:p>
    <w:p w:rsidR="001A0244" w:rsidRDefault="001A0244" w:rsidP="001A0244">
      <w:pPr>
        <w:autoSpaceDE w:val="0"/>
        <w:autoSpaceDN w:val="0"/>
        <w:adjustRightInd w:val="0"/>
        <w:spacing w:after="0" w:line="240" w:lineRule="auto"/>
        <w:ind w:left="1134" w:hanging="338"/>
        <w:jc w:val="both"/>
        <w:rPr>
          <w:rFonts w:ascii="Helvetica" w:hAnsi="Helvetica" w:cs="Helvetica"/>
          <w:sz w:val="20"/>
          <w:szCs w:val="20"/>
        </w:rPr>
      </w:pPr>
    </w:p>
    <w:p w:rsidR="003D6645" w:rsidRDefault="003D6645" w:rsidP="0008209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082098">
        <w:rPr>
          <w:rFonts w:ascii="Helvetica" w:hAnsi="Helvetica" w:cs="Helvetica"/>
          <w:sz w:val="20"/>
          <w:szCs w:val="20"/>
        </w:rPr>
        <w:t>The gross amount due to customers for contract work is the net amount of:</w:t>
      </w:r>
    </w:p>
    <w:p w:rsidR="001A0244" w:rsidRPr="00082098" w:rsidRDefault="001A0244" w:rsidP="0008209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1A0244" w:rsidRPr="00DA1B52" w:rsidRDefault="003D6645" w:rsidP="00DA1B52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Helvetica" w:hAnsi="Helvetica" w:cs="Helvetica"/>
          <w:sz w:val="20"/>
          <w:szCs w:val="20"/>
        </w:rPr>
      </w:pPr>
      <w:r w:rsidRPr="00DA1B52">
        <w:rPr>
          <w:rFonts w:ascii="Helvetica" w:hAnsi="Helvetica" w:cs="Helvetica"/>
          <w:sz w:val="20"/>
          <w:szCs w:val="20"/>
        </w:rPr>
        <w:t>costs incurred plus recognised profits; less</w:t>
      </w:r>
    </w:p>
    <w:p w:rsidR="003D6645" w:rsidRPr="00DA1B52" w:rsidRDefault="003D6645" w:rsidP="00DA1B52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Helvetica" w:hAnsi="Helvetica" w:cs="Helvetica"/>
          <w:sz w:val="20"/>
          <w:szCs w:val="20"/>
        </w:rPr>
      </w:pPr>
      <w:proofErr w:type="gramStart"/>
      <w:r w:rsidRPr="00DA1B52">
        <w:rPr>
          <w:rFonts w:ascii="Helvetica" w:hAnsi="Helvetica" w:cs="Helvetica"/>
          <w:sz w:val="20"/>
          <w:szCs w:val="20"/>
        </w:rPr>
        <w:t>the</w:t>
      </w:r>
      <w:proofErr w:type="gramEnd"/>
      <w:r w:rsidRPr="00DA1B52">
        <w:rPr>
          <w:rFonts w:ascii="Helvetica" w:hAnsi="Helvetica" w:cs="Helvetica"/>
          <w:sz w:val="20"/>
          <w:szCs w:val="20"/>
        </w:rPr>
        <w:t xml:space="preserve"> sum of recognis</w:t>
      </w:r>
      <w:r w:rsidR="001A0244" w:rsidRPr="00DA1B52">
        <w:rPr>
          <w:rFonts w:ascii="Helvetica" w:hAnsi="Helvetica" w:cs="Helvetica"/>
          <w:sz w:val="20"/>
          <w:szCs w:val="20"/>
        </w:rPr>
        <w:t xml:space="preserve">ed losses and progress billings </w:t>
      </w:r>
      <w:r w:rsidRPr="00DA1B52">
        <w:rPr>
          <w:rFonts w:ascii="Helvetica" w:hAnsi="Helvetica" w:cs="Helvetica"/>
          <w:sz w:val="20"/>
          <w:szCs w:val="20"/>
        </w:rPr>
        <w:t>for all contracts in progress for which progress billings exceed costs i</w:t>
      </w:r>
      <w:r w:rsidR="001A0244" w:rsidRPr="00DA1B52">
        <w:rPr>
          <w:rFonts w:ascii="Helvetica" w:hAnsi="Helvetica" w:cs="Helvetica"/>
          <w:sz w:val="20"/>
          <w:szCs w:val="20"/>
        </w:rPr>
        <w:t xml:space="preserve">ncurred plus recognised </w:t>
      </w:r>
      <w:r w:rsidRPr="00DA1B52">
        <w:rPr>
          <w:rFonts w:ascii="Helvetica" w:hAnsi="Helvetica" w:cs="Helvetica"/>
          <w:sz w:val="20"/>
          <w:szCs w:val="20"/>
        </w:rPr>
        <w:t>profits (less recognised losses).</w:t>
      </w:r>
    </w:p>
    <w:p w:rsidR="001A0244" w:rsidRDefault="001A0244" w:rsidP="0008209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B84B89" w:rsidRPr="00082098" w:rsidRDefault="003D6645" w:rsidP="0008209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082098">
        <w:rPr>
          <w:rFonts w:ascii="Helvetica" w:hAnsi="Helvetica" w:cs="Helvetica"/>
          <w:sz w:val="20"/>
          <w:szCs w:val="20"/>
        </w:rPr>
        <w:t>An enterprise discloses any contingent liabilities and contingen</w:t>
      </w:r>
      <w:r w:rsidR="001A0244">
        <w:rPr>
          <w:rFonts w:ascii="Helvetica" w:hAnsi="Helvetica" w:cs="Helvetica"/>
          <w:sz w:val="20"/>
          <w:szCs w:val="20"/>
        </w:rPr>
        <w:t xml:space="preserve">t assets in accordance with FRS </w:t>
      </w:r>
      <w:r w:rsidRPr="00082098">
        <w:rPr>
          <w:rFonts w:ascii="Helvetica" w:hAnsi="Helvetica" w:cs="Helvetica"/>
          <w:sz w:val="20"/>
          <w:szCs w:val="20"/>
        </w:rPr>
        <w:t>37 Provisions, Contingent Liabilities and Contingent Assets. Contingent liabilities and contingent</w:t>
      </w:r>
      <w:r w:rsidR="001A0244">
        <w:rPr>
          <w:rFonts w:ascii="Helvetica" w:hAnsi="Helvetica" w:cs="Helvetica"/>
          <w:sz w:val="20"/>
          <w:szCs w:val="20"/>
        </w:rPr>
        <w:t xml:space="preserve"> </w:t>
      </w:r>
      <w:r w:rsidRPr="00082098">
        <w:rPr>
          <w:rFonts w:ascii="Helvetica" w:hAnsi="Helvetica" w:cs="Helvetica"/>
          <w:sz w:val="20"/>
          <w:szCs w:val="20"/>
        </w:rPr>
        <w:t>assets may arise from such items as warranty costs, claims, penalties or possible losses</w:t>
      </w:r>
    </w:p>
    <w:p w:rsidR="00EB5BD2" w:rsidRPr="00082098" w:rsidRDefault="00EB5BD2" w:rsidP="0008209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A26CFF" w:rsidRDefault="0052295E" w:rsidP="0008719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Run one example</w:t>
      </w:r>
    </w:p>
    <w:sectPr w:rsidR="00A26C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00F" w:rsidRDefault="006D200F" w:rsidP="00A26CFF">
      <w:pPr>
        <w:spacing w:after="0" w:line="240" w:lineRule="auto"/>
      </w:pPr>
      <w:r>
        <w:separator/>
      </w:r>
    </w:p>
  </w:endnote>
  <w:endnote w:type="continuationSeparator" w:id="0">
    <w:p w:rsidR="006D200F" w:rsidRDefault="006D200F" w:rsidP="00A2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FF" w:rsidRDefault="00A26C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FF" w:rsidRDefault="00A26CF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FRS 11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9592C" w:rsidRPr="0099592C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A26CFF" w:rsidRDefault="00A26C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FF" w:rsidRDefault="00A26C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00F" w:rsidRDefault="006D200F" w:rsidP="00A26CFF">
      <w:pPr>
        <w:spacing w:after="0" w:line="240" w:lineRule="auto"/>
      </w:pPr>
      <w:r>
        <w:separator/>
      </w:r>
    </w:p>
  </w:footnote>
  <w:footnote w:type="continuationSeparator" w:id="0">
    <w:p w:rsidR="006D200F" w:rsidRDefault="006D200F" w:rsidP="00A26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FF" w:rsidRDefault="00A26C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FF" w:rsidRDefault="00A26C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FF" w:rsidRDefault="00A26C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21C4D"/>
    <w:multiLevelType w:val="hybridMultilevel"/>
    <w:tmpl w:val="D344770A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E3A9C"/>
    <w:multiLevelType w:val="hybridMultilevel"/>
    <w:tmpl w:val="CFAEBFBE"/>
    <w:lvl w:ilvl="0" w:tplc="74127A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F353E"/>
    <w:multiLevelType w:val="hybridMultilevel"/>
    <w:tmpl w:val="12FA6D36"/>
    <w:lvl w:ilvl="0" w:tplc="47DE67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128E5"/>
    <w:multiLevelType w:val="hybridMultilevel"/>
    <w:tmpl w:val="F1E44776"/>
    <w:lvl w:ilvl="0" w:tplc="10BE9E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767F5"/>
    <w:multiLevelType w:val="hybridMultilevel"/>
    <w:tmpl w:val="E3F26790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B96EFA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8693C"/>
    <w:multiLevelType w:val="hybridMultilevel"/>
    <w:tmpl w:val="F63ADAFE"/>
    <w:lvl w:ilvl="0" w:tplc="62804B46">
      <w:start w:val="1"/>
      <w:numFmt w:val="lowerRoman"/>
      <w:lvlText w:val="%1"/>
      <w:lvlJc w:val="right"/>
      <w:pPr>
        <w:ind w:left="114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66" w:hanging="360"/>
      </w:pPr>
    </w:lvl>
    <w:lvl w:ilvl="2" w:tplc="4809001B" w:tentative="1">
      <w:start w:val="1"/>
      <w:numFmt w:val="lowerRoman"/>
      <w:lvlText w:val="%3."/>
      <w:lvlJc w:val="right"/>
      <w:pPr>
        <w:ind w:left="2586" w:hanging="180"/>
      </w:pPr>
    </w:lvl>
    <w:lvl w:ilvl="3" w:tplc="4809000F" w:tentative="1">
      <w:start w:val="1"/>
      <w:numFmt w:val="decimal"/>
      <w:lvlText w:val="%4."/>
      <w:lvlJc w:val="left"/>
      <w:pPr>
        <w:ind w:left="3306" w:hanging="360"/>
      </w:pPr>
    </w:lvl>
    <w:lvl w:ilvl="4" w:tplc="48090019" w:tentative="1">
      <w:start w:val="1"/>
      <w:numFmt w:val="lowerLetter"/>
      <w:lvlText w:val="%5."/>
      <w:lvlJc w:val="left"/>
      <w:pPr>
        <w:ind w:left="4026" w:hanging="360"/>
      </w:pPr>
    </w:lvl>
    <w:lvl w:ilvl="5" w:tplc="4809001B" w:tentative="1">
      <w:start w:val="1"/>
      <w:numFmt w:val="lowerRoman"/>
      <w:lvlText w:val="%6."/>
      <w:lvlJc w:val="right"/>
      <w:pPr>
        <w:ind w:left="4746" w:hanging="180"/>
      </w:pPr>
    </w:lvl>
    <w:lvl w:ilvl="6" w:tplc="4809000F" w:tentative="1">
      <w:start w:val="1"/>
      <w:numFmt w:val="decimal"/>
      <w:lvlText w:val="%7."/>
      <w:lvlJc w:val="left"/>
      <w:pPr>
        <w:ind w:left="5466" w:hanging="360"/>
      </w:pPr>
    </w:lvl>
    <w:lvl w:ilvl="7" w:tplc="48090019" w:tentative="1">
      <w:start w:val="1"/>
      <w:numFmt w:val="lowerLetter"/>
      <w:lvlText w:val="%8."/>
      <w:lvlJc w:val="left"/>
      <w:pPr>
        <w:ind w:left="6186" w:hanging="360"/>
      </w:pPr>
    </w:lvl>
    <w:lvl w:ilvl="8" w:tplc="4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2CE38BA"/>
    <w:multiLevelType w:val="hybridMultilevel"/>
    <w:tmpl w:val="F976D92C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92AB5"/>
    <w:multiLevelType w:val="hybridMultilevel"/>
    <w:tmpl w:val="E06AE610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73EEF"/>
    <w:multiLevelType w:val="hybridMultilevel"/>
    <w:tmpl w:val="42E603C6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041DE"/>
    <w:multiLevelType w:val="hybridMultilevel"/>
    <w:tmpl w:val="6C9E7444"/>
    <w:lvl w:ilvl="0" w:tplc="4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83A3E6C"/>
    <w:multiLevelType w:val="hybridMultilevel"/>
    <w:tmpl w:val="237E1A12"/>
    <w:lvl w:ilvl="0" w:tplc="62804B46">
      <w:start w:val="1"/>
      <w:numFmt w:val="lowerRoman"/>
      <w:lvlText w:val="%1"/>
      <w:lvlJc w:val="righ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44593"/>
    <w:multiLevelType w:val="hybridMultilevel"/>
    <w:tmpl w:val="5B82E6A8"/>
    <w:lvl w:ilvl="0" w:tplc="74127A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75137"/>
    <w:multiLevelType w:val="hybridMultilevel"/>
    <w:tmpl w:val="7AA6C140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0285A"/>
    <w:multiLevelType w:val="hybridMultilevel"/>
    <w:tmpl w:val="6B18D482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067CF"/>
    <w:multiLevelType w:val="hybridMultilevel"/>
    <w:tmpl w:val="7AA6C140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F25A5"/>
    <w:multiLevelType w:val="hybridMultilevel"/>
    <w:tmpl w:val="95544534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B7109"/>
    <w:multiLevelType w:val="hybridMultilevel"/>
    <w:tmpl w:val="87203B8C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120CB"/>
    <w:multiLevelType w:val="hybridMultilevel"/>
    <w:tmpl w:val="C53E946C"/>
    <w:lvl w:ilvl="0" w:tplc="78D2A4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8721F"/>
    <w:multiLevelType w:val="hybridMultilevel"/>
    <w:tmpl w:val="5B82E6A8"/>
    <w:lvl w:ilvl="0" w:tplc="74127A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06499"/>
    <w:multiLevelType w:val="hybridMultilevel"/>
    <w:tmpl w:val="075CD2A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119D3"/>
    <w:multiLevelType w:val="hybridMultilevel"/>
    <w:tmpl w:val="B568DB70"/>
    <w:lvl w:ilvl="0" w:tplc="62804B46">
      <w:start w:val="1"/>
      <w:numFmt w:val="lowerRoman"/>
      <w:lvlText w:val="%1"/>
      <w:lvlJc w:val="righ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7256D"/>
    <w:multiLevelType w:val="hybridMultilevel"/>
    <w:tmpl w:val="06D43CC4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82D35"/>
    <w:multiLevelType w:val="hybridMultilevel"/>
    <w:tmpl w:val="16D8C12C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6679F"/>
    <w:multiLevelType w:val="hybridMultilevel"/>
    <w:tmpl w:val="D2140AAA"/>
    <w:lvl w:ilvl="0" w:tplc="CE8427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1A4569"/>
    <w:multiLevelType w:val="hybridMultilevel"/>
    <w:tmpl w:val="27AEB6A4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24F45"/>
    <w:multiLevelType w:val="hybridMultilevel"/>
    <w:tmpl w:val="98EADDB8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1D6904"/>
    <w:multiLevelType w:val="hybridMultilevel"/>
    <w:tmpl w:val="384E93F6"/>
    <w:lvl w:ilvl="0" w:tplc="47D667E6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24C10"/>
    <w:multiLevelType w:val="hybridMultilevel"/>
    <w:tmpl w:val="9A6EF25A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CF02C3"/>
    <w:multiLevelType w:val="hybridMultilevel"/>
    <w:tmpl w:val="3BFED34E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F69B8"/>
    <w:multiLevelType w:val="hybridMultilevel"/>
    <w:tmpl w:val="3B3842C0"/>
    <w:lvl w:ilvl="0" w:tplc="214828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1605E"/>
    <w:multiLevelType w:val="hybridMultilevel"/>
    <w:tmpl w:val="643CB70A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E06598"/>
    <w:multiLevelType w:val="hybridMultilevel"/>
    <w:tmpl w:val="78EC5D54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45A97"/>
    <w:multiLevelType w:val="hybridMultilevel"/>
    <w:tmpl w:val="E7F64DB0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A3A3E"/>
    <w:multiLevelType w:val="hybridMultilevel"/>
    <w:tmpl w:val="7EDC3C2A"/>
    <w:lvl w:ilvl="0" w:tplc="74127A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F60C9"/>
    <w:multiLevelType w:val="hybridMultilevel"/>
    <w:tmpl w:val="1C52E9F4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B53194"/>
    <w:multiLevelType w:val="hybridMultilevel"/>
    <w:tmpl w:val="900EF93A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9795F"/>
    <w:multiLevelType w:val="hybridMultilevel"/>
    <w:tmpl w:val="00A28B28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A1080"/>
    <w:multiLevelType w:val="hybridMultilevel"/>
    <w:tmpl w:val="68AAABBE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7"/>
  </w:num>
  <w:num w:numId="4">
    <w:abstractNumId w:val="34"/>
  </w:num>
  <w:num w:numId="5">
    <w:abstractNumId w:val="17"/>
  </w:num>
  <w:num w:numId="6">
    <w:abstractNumId w:val="9"/>
  </w:num>
  <w:num w:numId="7">
    <w:abstractNumId w:val="15"/>
  </w:num>
  <w:num w:numId="8">
    <w:abstractNumId w:val="5"/>
  </w:num>
  <w:num w:numId="9">
    <w:abstractNumId w:val="32"/>
  </w:num>
  <w:num w:numId="10">
    <w:abstractNumId w:val="26"/>
  </w:num>
  <w:num w:numId="11">
    <w:abstractNumId w:val="16"/>
  </w:num>
  <w:num w:numId="12">
    <w:abstractNumId w:val="14"/>
  </w:num>
  <w:num w:numId="13">
    <w:abstractNumId w:val="10"/>
  </w:num>
  <w:num w:numId="14">
    <w:abstractNumId w:val="20"/>
  </w:num>
  <w:num w:numId="15">
    <w:abstractNumId w:val="12"/>
  </w:num>
  <w:num w:numId="16">
    <w:abstractNumId w:val="11"/>
  </w:num>
  <w:num w:numId="17">
    <w:abstractNumId w:val="18"/>
  </w:num>
  <w:num w:numId="18">
    <w:abstractNumId w:val="21"/>
  </w:num>
  <w:num w:numId="19">
    <w:abstractNumId w:val="33"/>
  </w:num>
  <w:num w:numId="20">
    <w:abstractNumId w:val="28"/>
  </w:num>
  <w:num w:numId="21">
    <w:abstractNumId w:val="22"/>
  </w:num>
  <w:num w:numId="22">
    <w:abstractNumId w:val="1"/>
  </w:num>
  <w:num w:numId="23">
    <w:abstractNumId w:val="24"/>
  </w:num>
  <w:num w:numId="24">
    <w:abstractNumId w:val="36"/>
  </w:num>
  <w:num w:numId="25">
    <w:abstractNumId w:val="27"/>
  </w:num>
  <w:num w:numId="26">
    <w:abstractNumId w:val="29"/>
  </w:num>
  <w:num w:numId="27">
    <w:abstractNumId w:val="8"/>
  </w:num>
  <w:num w:numId="28">
    <w:abstractNumId w:val="2"/>
  </w:num>
  <w:num w:numId="29">
    <w:abstractNumId w:val="4"/>
  </w:num>
  <w:num w:numId="30">
    <w:abstractNumId w:val="13"/>
  </w:num>
  <w:num w:numId="31">
    <w:abstractNumId w:val="23"/>
  </w:num>
  <w:num w:numId="32">
    <w:abstractNumId w:val="37"/>
  </w:num>
  <w:num w:numId="33">
    <w:abstractNumId w:val="3"/>
  </w:num>
  <w:num w:numId="34">
    <w:abstractNumId w:val="25"/>
  </w:num>
  <w:num w:numId="35">
    <w:abstractNumId w:val="30"/>
  </w:num>
  <w:num w:numId="36">
    <w:abstractNumId w:val="31"/>
  </w:num>
  <w:num w:numId="37">
    <w:abstractNumId w:val="6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5B"/>
    <w:rsid w:val="00082098"/>
    <w:rsid w:val="00087198"/>
    <w:rsid w:val="000D01D0"/>
    <w:rsid w:val="001A0244"/>
    <w:rsid w:val="001C3329"/>
    <w:rsid w:val="002130ED"/>
    <w:rsid w:val="002542A9"/>
    <w:rsid w:val="00263972"/>
    <w:rsid w:val="0027145D"/>
    <w:rsid w:val="002B7AD4"/>
    <w:rsid w:val="003D6645"/>
    <w:rsid w:val="004C54BA"/>
    <w:rsid w:val="0052295E"/>
    <w:rsid w:val="0052736A"/>
    <w:rsid w:val="00676C4D"/>
    <w:rsid w:val="0067735E"/>
    <w:rsid w:val="006A6E3A"/>
    <w:rsid w:val="006D200F"/>
    <w:rsid w:val="006F3360"/>
    <w:rsid w:val="006F6682"/>
    <w:rsid w:val="006F7914"/>
    <w:rsid w:val="007E5517"/>
    <w:rsid w:val="007F4C73"/>
    <w:rsid w:val="00832944"/>
    <w:rsid w:val="00843515"/>
    <w:rsid w:val="008E735B"/>
    <w:rsid w:val="00985459"/>
    <w:rsid w:val="0099592C"/>
    <w:rsid w:val="009A09C7"/>
    <w:rsid w:val="009D06ED"/>
    <w:rsid w:val="009E533C"/>
    <w:rsid w:val="00A26CFF"/>
    <w:rsid w:val="00AD7123"/>
    <w:rsid w:val="00B75155"/>
    <w:rsid w:val="00B84B89"/>
    <w:rsid w:val="00BA3DAC"/>
    <w:rsid w:val="00BC6155"/>
    <w:rsid w:val="00BD4EAD"/>
    <w:rsid w:val="00C34529"/>
    <w:rsid w:val="00C4075A"/>
    <w:rsid w:val="00C67B0B"/>
    <w:rsid w:val="00CB3729"/>
    <w:rsid w:val="00CC2337"/>
    <w:rsid w:val="00CD2156"/>
    <w:rsid w:val="00D12255"/>
    <w:rsid w:val="00D668AC"/>
    <w:rsid w:val="00DA1B52"/>
    <w:rsid w:val="00EB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39C94A1-5CF2-453D-852E-F20DBA0D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3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CFF"/>
  </w:style>
  <w:style w:type="paragraph" w:styleId="Footer">
    <w:name w:val="footer"/>
    <w:basedOn w:val="Normal"/>
    <w:link w:val="FooterChar"/>
    <w:uiPriority w:val="99"/>
    <w:unhideWhenUsed/>
    <w:rsid w:val="00A26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CFF"/>
  </w:style>
  <w:style w:type="paragraph" w:styleId="BalloonText">
    <w:name w:val="Balloon Text"/>
    <w:basedOn w:val="Normal"/>
    <w:link w:val="BalloonTextChar"/>
    <w:uiPriority w:val="99"/>
    <w:semiHidden/>
    <w:unhideWhenUsed/>
    <w:rsid w:val="00A2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E3A9B-E89A-4967-B810-E1C7642A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2430</Words>
  <Characters>13857</Characters>
  <Application>Microsoft Office Word</Application>
  <DocSecurity>4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Benedict Ong</dc:creator>
  <cp:lastModifiedBy>PC169</cp:lastModifiedBy>
  <cp:revision>2</cp:revision>
  <dcterms:created xsi:type="dcterms:W3CDTF">2014-05-21T10:02:00Z</dcterms:created>
  <dcterms:modified xsi:type="dcterms:W3CDTF">2014-05-21T10:02:00Z</dcterms:modified>
</cp:coreProperties>
</file>